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29" w:rsidRPr="00603CE3" w:rsidRDefault="00B01AF1" w:rsidP="00603CE3">
      <w:pPr>
        <w:jc w:val="center"/>
        <w:rPr>
          <w:b/>
          <w:sz w:val="24"/>
          <w:szCs w:val="24"/>
          <w:lang w:val="en"/>
        </w:rPr>
      </w:pPr>
      <w:r w:rsidRPr="00603CE3">
        <w:rPr>
          <w:b/>
          <w:sz w:val="24"/>
          <w:szCs w:val="24"/>
          <w:lang w:val="en"/>
        </w:rPr>
        <w:t>限界費用ゼロ社会</w:t>
      </w:r>
      <w:r w:rsidR="00603CE3" w:rsidRPr="00603CE3">
        <w:rPr>
          <w:b/>
          <w:sz w:val="24"/>
          <w:szCs w:val="24"/>
          <w:lang w:val="en"/>
        </w:rPr>
        <w:t>（</w:t>
      </w:r>
      <w:hyperlink r:id="rId9" w:history="1">
        <w:r w:rsidR="00603CE3" w:rsidRPr="002753E3">
          <w:rPr>
            <w:rStyle w:val="a3"/>
            <w:b/>
            <w:sz w:val="24"/>
            <w:szCs w:val="24"/>
            <w:lang w:val="en"/>
          </w:rPr>
          <w:t>The Zero Marginal Cost</w:t>
        </w:r>
        <w:r w:rsidR="00603CE3" w:rsidRPr="002753E3">
          <w:rPr>
            <w:rStyle w:val="a3"/>
            <w:rFonts w:hint="eastAsia"/>
            <w:b/>
            <w:sz w:val="24"/>
            <w:szCs w:val="24"/>
            <w:lang w:val="en"/>
          </w:rPr>
          <w:t xml:space="preserve"> </w:t>
        </w:r>
        <w:r w:rsidR="00603CE3" w:rsidRPr="002753E3">
          <w:rPr>
            <w:rStyle w:val="a3"/>
            <w:b/>
            <w:sz w:val="24"/>
            <w:szCs w:val="24"/>
            <w:lang w:val="en"/>
          </w:rPr>
          <w:t>Society</w:t>
        </w:r>
      </w:hyperlink>
      <w:r w:rsidR="00603CE3" w:rsidRPr="00603CE3">
        <w:rPr>
          <w:rFonts w:hint="eastAsia"/>
          <w:b/>
          <w:sz w:val="24"/>
          <w:szCs w:val="24"/>
          <w:lang w:val="en"/>
        </w:rPr>
        <w:t xml:space="preserve"> by Jeremy Rifkin</w:t>
      </w:r>
      <w:r w:rsidR="00603CE3" w:rsidRPr="00603CE3">
        <w:rPr>
          <w:b/>
          <w:sz w:val="24"/>
          <w:szCs w:val="24"/>
          <w:lang w:val="en"/>
        </w:rPr>
        <w:t>）</w:t>
      </w:r>
    </w:p>
    <w:p w:rsidR="00603CE3" w:rsidRPr="003B4089" w:rsidRDefault="00603CE3" w:rsidP="00B02BFD">
      <w:pPr>
        <w:rPr>
          <w:b/>
          <w:lang w:val="en"/>
        </w:rPr>
      </w:pPr>
    </w:p>
    <w:p w:rsidR="00B01AF1" w:rsidRPr="003B4089" w:rsidRDefault="00B01AF1" w:rsidP="00B01AF1">
      <w:pPr>
        <w:pStyle w:val="a8"/>
        <w:numPr>
          <w:ilvl w:val="0"/>
          <w:numId w:val="1"/>
        </w:numPr>
        <w:ind w:leftChars="0"/>
        <w:rPr>
          <w:b/>
          <w:lang w:val="en"/>
        </w:rPr>
      </w:pPr>
      <w:r w:rsidRPr="003B4089">
        <w:rPr>
          <w:b/>
          <w:lang w:val="en"/>
        </w:rPr>
        <w:t>市場資本主義から協働型コモンズへの一大パラダイムシフト</w:t>
      </w:r>
    </w:p>
    <w:p w:rsidR="00B01AF1" w:rsidRPr="003B4089" w:rsidRDefault="00B01AF1" w:rsidP="00B01AF1">
      <w:pPr>
        <w:pStyle w:val="a8"/>
        <w:numPr>
          <w:ilvl w:val="0"/>
          <w:numId w:val="2"/>
        </w:numPr>
        <w:ind w:leftChars="0"/>
        <w:rPr>
          <w:b/>
          <w:lang w:val="en"/>
        </w:rPr>
      </w:pPr>
      <w:r w:rsidRPr="003B4089">
        <w:rPr>
          <w:b/>
          <w:lang w:val="en"/>
        </w:rPr>
        <w:t>資本主義の語られざる歴史</w:t>
      </w:r>
    </w:p>
    <w:p w:rsidR="00B01AF1" w:rsidRDefault="00B01AF1" w:rsidP="00B01AF1">
      <w:pPr>
        <w:pStyle w:val="a8"/>
        <w:ind w:leftChars="0" w:left="1680"/>
        <w:rPr>
          <w:b/>
          <w:lang w:val="en"/>
        </w:rPr>
      </w:pPr>
      <w:r w:rsidRPr="003B4089">
        <w:rPr>
          <w:b/>
          <w:lang w:val="en"/>
        </w:rPr>
        <w:t>第四章　資本主義のレンズを通して眺めた人間の本性</w:t>
      </w:r>
    </w:p>
    <w:p w:rsidR="00603CE3" w:rsidRDefault="00603CE3" w:rsidP="00B01AF1">
      <w:pPr>
        <w:pStyle w:val="a8"/>
        <w:ind w:leftChars="0" w:left="1680"/>
        <w:rPr>
          <w:b/>
          <w:lang w:val="en"/>
        </w:rPr>
      </w:pPr>
    </w:p>
    <w:p w:rsidR="00603CE3" w:rsidRPr="003B4089" w:rsidRDefault="00870D74" w:rsidP="00603CE3">
      <w:pPr>
        <w:pStyle w:val="a8"/>
        <w:ind w:leftChars="0" w:left="1680"/>
        <w:jc w:val="right"/>
        <w:rPr>
          <w:b/>
          <w:lang w:val="en"/>
        </w:rPr>
      </w:pPr>
      <w:hyperlink r:id="rId10" w:history="1">
        <w:r w:rsidR="00603CE3" w:rsidRPr="002753E3">
          <w:rPr>
            <w:rStyle w:val="a3"/>
            <w:rFonts w:hint="eastAsia"/>
            <w:b/>
            <w:lang w:val="en"/>
          </w:rPr>
          <w:t>柴田裕之訳本</w:t>
        </w:r>
      </w:hyperlink>
      <w:r w:rsidR="00603CE3">
        <w:rPr>
          <w:rFonts w:hint="eastAsia"/>
          <w:b/>
          <w:lang w:val="en"/>
        </w:rPr>
        <w:t xml:space="preserve">を下訳にして改訳　</w:t>
      </w:r>
      <w:r w:rsidR="00603CE3">
        <w:rPr>
          <w:rFonts w:hint="eastAsia"/>
          <w:b/>
          <w:lang w:val="en"/>
        </w:rPr>
        <w:t>rev.1</w:t>
      </w:r>
      <w:r w:rsidR="00603CE3">
        <w:rPr>
          <w:rFonts w:hint="eastAsia"/>
          <w:b/>
          <w:lang w:val="en"/>
        </w:rPr>
        <w:t xml:space="preserve">　齋藤旬　</w:t>
      </w:r>
      <w:r w:rsidR="00EA4DE9">
        <w:rPr>
          <w:rFonts w:hint="eastAsia"/>
          <w:b/>
          <w:lang w:val="en"/>
        </w:rPr>
        <w:t>20160121</w:t>
      </w:r>
    </w:p>
    <w:p w:rsidR="00340129" w:rsidRDefault="00340129" w:rsidP="00B02BFD">
      <w:pPr>
        <w:rPr>
          <w:lang w:val="en"/>
        </w:rPr>
      </w:pPr>
    </w:p>
    <w:p w:rsidR="005E4B65" w:rsidRDefault="005E4B65" w:rsidP="005E4B65">
      <w:pPr>
        <w:ind w:firstLineChars="100" w:firstLine="210"/>
        <w:rPr>
          <w:lang w:val="en"/>
        </w:rPr>
      </w:pPr>
      <w:r>
        <w:rPr>
          <w:lang w:val="en"/>
        </w:rPr>
        <w:t>各産業における少数の</w:t>
      </w:r>
      <w:r>
        <w:rPr>
          <w:lang w:val="en"/>
        </w:rPr>
        <w:t>corporate</w:t>
      </w:r>
      <w:r>
        <w:rPr>
          <w:lang w:val="en"/>
        </w:rPr>
        <w:t>への経済力集中に関して最も注目すべきなのは、それが</w:t>
      </w:r>
      <w:r>
        <w:rPr>
          <w:lang w:val="en"/>
        </w:rPr>
        <w:t>19</w:t>
      </w:r>
      <w:r>
        <w:rPr>
          <w:lang w:val="en"/>
        </w:rPr>
        <w:t>世紀と</w:t>
      </w:r>
      <w:r>
        <w:rPr>
          <w:lang w:val="en"/>
        </w:rPr>
        <w:t>20</w:t>
      </w:r>
      <w:r>
        <w:rPr>
          <w:lang w:val="en"/>
        </w:rPr>
        <w:t>世紀に一般の人の苦悩を、少なくとも米国内ではほとんど引き起こさなかった点だ。労働組合は</w:t>
      </w:r>
      <w:r>
        <w:rPr>
          <w:lang w:val="en"/>
        </w:rPr>
        <w:t>corporate power</w:t>
      </w:r>
      <w:r>
        <w:rPr>
          <w:lang w:val="en"/>
        </w:rPr>
        <w:t>と激しく闘ったが、その目指す所が労働者の大多数を惹きつけることはついぞなかった。ときおり</w:t>
      </w:r>
      <w:r>
        <w:rPr>
          <w:lang w:val="en"/>
        </w:rPr>
        <w:t>populist</w:t>
      </w:r>
      <w:r>
        <w:rPr>
          <w:lang w:val="en"/>
        </w:rPr>
        <w:t>が立ち上がって、社会の経済生活を傍若無人に支配する</w:t>
      </w:r>
      <w:r>
        <w:rPr>
          <w:lang w:val="en"/>
        </w:rPr>
        <w:t>corporate</w:t>
      </w:r>
      <w:r>
        <w:rPr>
          <w:lang w:val="en"/>
        </w:rPr>
        <w:t>に</w:t>
      </w:r>
      <w:r w:rsidR="00921835">
        <w:rPr>
          <w:lang w:val="en"/>
        </w:rPr>
        <w:t>楯突いてきたし、最近では、</w:t>
      </w:r>
      <w:r w:rsidR="00921835">
        <w:rPr>
          <w:lang w:val="en"/>
        </w:rPr>
        <w:t>the 99 percent versus the 1 percent</w:t>
      </w:r>
      <w:r w:rsidR="00921835">
        <w:rPr>
          <w:lang w:val="en"/>
        </w:rPr>
        <w:t>というスローガンを掲げた</w:t>
      </w:r>
      <w:r w:rsidR="00921835">
        <w:rPr>
          <w:lang w:val="en"/>
        </w:rPr>
        <w:t>the Occupy Movement</w:t>
      </w:r>
      <w:r w:rsidR="00921835">
        <w:rPr>
          <w:lang w:val="en"/>
        </w:rPr>
        <w:t>の例が挙げられるが、その様な憤懣の爆発は</w:t>
      </w:r>
      <w:r w:rsidR="00603CE3">
        <w:rPr>
          <w:lang w:val="en"/>
        </w:rPr>
        <w:t>概して</w:t>
      </w:r>
      <w:r w:rsidR="00921835">
        <w:rPr>
          <w:lang w:val="en"/>
        </w:rPr>
        <w:t>非常に稀で、権力集中の抑制にはほど遠い、生ぬるい規制改革に繋がるだけだった。</w:t>
      </w:r>
    </w:p>
    <w:p w:rsidR="00921835" w:rsidRDefault="00921835" w:rsidP="005E4B65">
      <w:pPr>
        <w:ind w:firstLineChars="100" w:firstLine="210"/>
        <w:rPr>
          <w:lang w:val="en"/>
        </w:rPr>
      </w:pPr>
    </w:p>
    <w:p w:rsidR="00921835" w:rsidRDefault="00921835" w:rsidP="00683A53">
      <w:pPr>
        <w:ind w:firstLineChars="100" w:firstLine="210"/>
        <w:rPr>
          <w:lang w:val="en"/>
        </w:rPr>
      </w:pPr>
      <w:r>
        <w:rPr>
          <w:lang w:val="en"/>
        </w:rPr>
        <w:t>こうした</w:t>
      </w:r>
      <w:r>
        <w:rPr>
          <w:lang w:val="en"/>
        </w:rPr>
        <w:t>corporate</w:t>
      </w:r>
      <w:r>
        <w:rPr>
          <w:lang w:val="en"/>
        </w:rPr>
        <w:t>批判が抑えられていたのは、一つには、これら</w:t>
      </w:r>
      <w:r>
        <w:rPr>
          <w:lang w:val="en"/>
        </w:rPr>
        <w:t>large vertically integrated corporate enterprises</w:t>
      </w:r>
      <w:r>
        <w:rPr>
          <w:lang w:val="en"/>
        </w:rPr>
        <w:t>が、ますます安価な</w:t>
      </w:r>
      <w:r w:rsidR="00683A53">
        <w:rPr>
          <w:lang w:val="en"/>
        </w:rPr>
        <w:t>products</w:t>
      </w:r>
      <w:r>
        <w:rPr>
          <w:lang w:val="en"/>
        </w:rPr>
        <w:t xml:space="preserve"> and services</w:t>
      </w:r>
      <w:r w:rsidR="00683A53">
        <w:rPr>
          <w:lang w:val="en"/>
        </w:rPr>
        <w:t>を市場にもたらすのに成功し、無数の雇用を生み出して、</w:t>
      </w:r>
      <w:r w:rsidR="00683A53">
        <w:rPr>
          <w:lang w:val="en"/>
        </w:rPr>
        <w:t>the industrial world</w:t>
      </w:r>
      <w:r w:rsidR="00683A53">
        <w:rPr>
          <w:lang w:val="en"/>
        </w:rPr>
        <w:t>（産業地上世界）において労働者の生活水準を向上させたからだ。</w:t>
      </w:r>
    </w:p>
    <w:p w:rsidR="00683A53" w:rsidRDefault="00683A53" w:rsidP="00683A53">
      <w:pPr>
        <w:ind w:firstLineChars="100" w:firstLine="210"/>
        <w:rPr>
          <w:lang w:val="en"/>
        </w:rPr>
      </w:pPr>
    </w:p>
    <w:p w:rsidR="00683A53" w:rsidRDefault="008E0918" w:rsidP="00683A53">
      <w:pPr>
        <w:ind w:firstLineChars="100" w:firstLine="210"/>
        <w:rPr>
          <w:lang w:val="en"/>
        </w:rPr>
      </w:pPr>
      <w:r>
        <w:rPr>
          <w:rFonts w:hint="eastAsia"/>
          <w:lang w:val="en"/>
        </w:rPr>
        <w:t>だが実はそれに加えてもっと微妙な要因が作用しており、これまた効果的に大衆の反発を未然に抑えていた。それは、第一次・第二次産業革命（</w:t>
      </w:r>
      <w:r w:rsidR="003B4089">
        <w:rPr>
          <w:rFonts w:hint="eastAsia"/>
          <w:lang w:val="en"/>
        </w:rPr>
        <w:t>齋藤補遺</w:t>
      </w:r>
      <w:r>
        <w:rPr>
          <w:rFonts w:hint="eastAsia"/>
          <w:lang w:val="en"/>
        </w:rPr>
        <w:t>：蒸気機関産業革命・</w:t>
      </w:r>
      <w:r>
        <w:rPr>
          <w:rFonts w:hint="eastAsia"/>
          <w:lang w:val="en"/>
        </w:rPr>
        <w:t>corporate</w:t>
      </w:r>
      <w:r>
        <w:rPr>
          <w:rFonts w:hint="eastAsia"/>
          <w:lang w:val="en"/>
        </w:rPr>
        <w:t>産業革命）</w:t>
      </w:r>
      <w:r w:rsidR="003B4089">
        <w:rPr>
          <w:rFonts w:hint="eastAsia"/>
          <w:lang w:val="en"/>
        </w:rPr>
        <w:t>がもたらした包括的な</w:t>
      </w:r>
      <w:r w:rsidR="00F44666">
        <w:rPr>
          <w:rFonts w:hint="eastAsia"/>
          <w:lang w:val="en"/>
        </w:rPr>
        <w:t>worldview</w:t>
      </w:r>
      <w:r w:rsidR="00F44666">
        <w:rPr>
          <w:rFonts w:hint="eastAsia"/>
          <w:lang w:val="en"/>
        </w:rPr>
        <w:t>（地上</w:t>
      </w:r>
      <w:r w:rsidR="003B4089">
        <w:rPr>
          <w:rFonts w:hint="eastAsia"/>
          <w:lang w:val="en"/>
        </w:rPr>
        <w:t>世界観</w:t>
      </w:r>
      <w:r w:rsidR="00F44666">
        <w:rPr>
          <w:rFonts w:hint="eastAsia"/>
          <w:lang w:val="en"/>
        </w:rPr>
        <w:t>）</w:t>
      </w:r>
      <w:r w:rsidR="003B4089">
        <w:rPr>
          <w:rFonts w:hint="eastAsia"/>
          <w:lang w:val="en"/>
        </w:rPr>
        <w:t>であり、現行の経済体制の働きは</w:t>
      </w:r>
      <w:r w:rsidR="003B4089">
        <w:rPr>
          <w:rFonts w:hint="eastAsia"/>
          <w:lang w:val="en"/>
        </w:rPr>
        <w:t>nature</w:t>
      </w:r>
      <w:r w:rsidR="00710E1E">
        <w:rPr>
          <w:rFonts w:hint="eastAsia"/>
          <w:lang w:val="en"/>
        </w:rPr>
        <w:t>（齋藤補遺：無冠詞</w:t>
      </w:r>
      <w:r w:rsidR="006C2256">
        <w:rPr>
          <w:rFonts w:hint="eastAsia"/>
          <w:lang w:val="en"/>
        </w:rPr>
        <w:t>の</w:t>
      </w:r>
      <w:r w:rsidR="006C2256">
        <w:rPr>
          <w:rFonts w:hint="eastAsia"/>
          <w:lang w:val="en"/>
        </w:rPr>
        <w:t>nature</w:t>
      </w:r>
      <w:r w:rsidR="00710E1E">
        <w:rPr>
          <w:rFonts w:hint="eastAsia"/>
          <w:lang w:val="en"/>
        </w:rPr>
        <w:t>）</w:t>
      </w:r>
      <w:r w:rsidR="003B4089">
        <w:rPr>
          <w:rFonts w:hint="eastAsia"/>
          <w:lang w:val="en"/>
        </w:rPr>
        <w:t>そのものの在り方を反映しているので非の打ち所がないと主張することによって、この</w:t>
      </w:r>
      <w:r w:rsidR="003B4089">
        <w:rPr>
          <w:rFonts w:hint="eastAsia"/>
          <w:lang w:val="en"/>
        </w:rPr>
        <w:t>economic system</w:t>
      </w:r>
      <w:r w:rsidR="003B4089">
        <w:rPr>
          <w:rFonts w:hint="eastAsia"/>
          <w:lang w:val="en"/>
        </w:rPr>
        <w:t>を</w:t>
      </w:r>
      <w:r w:rsidR="003B4089">
        <w:rPr>
          <w:rFonts w:hint="eastAsia"/>
          <w:lang w:val="en"/>
        </w:rPr>
        <w:t>legitimize</w:t>
      </w:r>
      <w:r w:rsidR="003B4089">
        <w:rPr>
          <w:rFonts w:hint="eastAsia"/>
          <w:lang w:val="en"/>
        </w:rPr>
        <w:t>する見方だった。</w:t>
      </w:r>
    </w:p>
    <w:p w:rsidR="005E4B65" w:rsidRDefault="005E4B65" w:rsidP="00B02BFD">
      <w:pPr>
        <w:rPr>
          <w:lang w:val="en"/>
        </w:rPr>
      </w:pPr>
    </w:p>
    <w:p w:rsidR="00340129" w:rsidRPr="003B4089" w:rsidRDefault="00B01AF1" w:rsidP="00B02BFD">
      <w:pPr>
        <w:rPr>
          <w:b/>
          <w:lang w:val="en"/>
        </w:rPr>
      </w:pPr>
      <w:r w:rsidRPr="003B4089">
        <w:rPr>
          <w:b/>
          <w:lang w:val="en"/>
        </w:rPr>
        <w:t>救済</w:t>
      </w:r>
      <w:r w:rsidR="005B1D6B">
        <w:rPr>
          <w:b/>
          <w:lang w:val="en"/>
        </w:rPr>
        <w:t>（</w:t>
      </w:r>
      <w:r w:rsidR="005B1D6B">
        <w:rPr>
          <w:b/>
          <w:lang w:val="en"/>
        </w:rPr>
        <w:t>salvation</w:t>
      </w:r>
      <w:r w:rsidR="005B1D6B">
        <w:rPr>
          <w:b/>
          <w:lang w:val="en"/>
        </w:rPr>
        <w:t>）</w:t>
      </w:r>
      <w:r w:rsidRPr="003B4089">
        <w:rPr>
          <w:b/>
          <w:lang w:val="en"/>
        </w:rPr>
        <w:t>という概念の見直し</w:t>
      </w:r>
    </w:p>
    <w:p w:rsidR="00B01AF1" w:rsidRDefault="00B01AF1" w:rsidP="00B02BFD">
      <w:pPr>
        <w:rPr>
          <w:lang w:val="en"/>
        </w:rPr>
      </w:pPr>
    </w:p>
    <w:p w:rsidR="00B01AF1" w:rsidRDefault="00B01AF1" w:rsidP="00B02BFD">
      <w:pPr>
        <w:rPr>
          <w:lang w:val="en"/>
        </w:rPr>
      </w:pPr>
      <w:r>
        <w:rPr>
          <w:lang w:val="en"/>
        </w:rPr>
        <w:t xml:space="preserve">　ある経済パラダイムを</w:t>
      </w:r>
      <w:r w:rsidR="00710E1E">
        <w:rPr>
          <w:lang w:val="en"/>
        </w:rPr>
        <w:t>legitimize</w:t>
      </w:r>
      <w:r>
        <w:rPr>
          <w:lang w:val="en"/>
        </w:rPr>
        <w:t>するために、そのパラダイムに見合った壮大な</w:t>
      </w:r>
      <w:r w:rsidR="0048753B">
        <w:rPr>
          <w:lang w:val="en"/>
        </w:rPr>
        <w:t>cosmology</w:t>
      </w:r>
      <w:r w:rsidR="0048753B">
        <w:rPr>
          <w:lang w:val="en"/>
        </w:rPr>
        <w:t>（</w:t>
      </w:r>
      <w:r w:rsidR="009E2FFB">
        <w:rPr>
          <w:lang w:val="en"/>
        </w:rPr>
        <w:t>宇宙秩序観</w:t>
      </w:r>
      <w:r w:rsidR="0048753B">
        <w:rPr>
          <w:lang w:val="en"/>
        </w:rPr>
        <w:t>）</w:t>
      </w:r>
      <w:r>
        <w:rPr>
          <w:lang w:val="en"/>
        </w:rPr>
        <w:t>の物語（</w:t>
      </w:r>
      <w:r>
        <w:rPr>
          <w:lang w:val="en"/>
        </w:rPr>
        <w:t>narrative</w:t>
      </w:r>
      <w:r>
        <w:rPr>
          <w:lang w:val="en"/>
        </w:rPr>
        <w:t>）を</w:t>
      </w:r>
      <w:r w:rsidR="005B1D6B">
        <w:rPr>
          <w:lang w:val="en"/>
        </w:rPr>
        <w:t>創作</w:t>
      </w:r>
      <w:r>
        <w:rPr>
          <w:lang w:val="en"/>
        </w:rPr>
        <w:t>するということが昔から行われてきた。</w:t>
      </w:r>
      <w:r w:rsidR="0048753B">
        <w:rPr>
          <w:lang w:val="en"/>
        </w:rPr>
        <w:t>或る</w:t>
      </w:r>
      <w:r w:rsidR="0048753B">
        <w:rPr>
          <w:lang w:val="en"/>
        </w:rPr>
        <w:t>cosmology</w:t>
      </w:r>
      <w:r w:rsidR="0048753B">
        <w:rPr>
          <w:lang w:val="en"/>
        </w:rPr>
        <w:t>（</w:t>
      </w:r>
      <w:r w:rsidR="009E2FFB">
        <w:rPr>
          <w:lang w:val="en"/>
        </w:rPr>
        <w:t>宇宙秩序観</w:t>
      </w:r>
      <w:r w:rsidR="0048753B">
        <w:rPr>
          <w:lang w:val="en"/>
        </w:rPr>
        <w:t>）</w:t>
      </w:r>
      <w:r>
        <w:rPr>
          <w:lang w:val="en"/>
        </w:rPr>
        <w:t>を組み立てて既存の社会秩序を</w:t>
      </w:r>
      <w:r w:rsidR="00710E1E">
        <w:rPr>
          <w:lang w:val="en"/>
        </w:rPr>
        <w:t>legitimize</w:t>
      </w:r>
      <w:r w:rsidR="00710E1E">
        <w:rPr>
          <w:lang w:val="en"/>
        </w:rPr>
        <w:t>する手法の好例として現代の歴史家が挙げるのが、</w:t>
      </w:r>
      <w:r w:rsidR="00BF0297">
        <w:rPr>
          <w:lang w:val="en"/>
        </w:rPr>
        <w:t>封建時代において</w:t>
      </w:r>
      <w:r w:rsidR="00710E1E">
        <w:rPr>
          <w:lang w:val="en"/>
        </w:rPr>
        <w:t>被造物を</w:t>
      </w:r>
      <w:r w:rsidR="00710E1E">
        <w:rPr>
          <w:lang w:val="en"/>
        </w:rPr>
        <w:t>a Great Chain of Being</w:t>
      </w:r>
      <w:r w:rsidR="00710E1E">
        <w:rPr>
          <w:lang w:val="en"/>
        </w:rPr>
        <w:t>（存在の大いなる連鎖）と</w:t>
      </w:r>
      <w:r w:rsidR="00BF0297">
        <w:rPr>
          <w:lang w:val="en"/>
        </w:rPr>
        <w:t>した</w:t>
      </w:r>
      <w:r w:rsidR="00BF0297">
        <w:rPr>
          <w:lang w:val="en"/>
        </w:rPr>
        <w:t>St. Thomas Aquinas</w:t>
      </w:r>
      <w:r w:rsidR="00BF0297">
        <w:rPr>
          <w:lang w:val="en"/>
        </w:rPr>
        <w:t>の説明だ。</w:t>
      </w:r>
      <w:r w:rsidR="00BF0297">
        <w:rPr>
          <w:lang w:val="en"/>
        </w:rPr>
        <w:t>nature</w:t>
      </w:r>
      <w:r w:rsidR="00BF0297">
        <w:rPr>
          <w:lang w:val="en"/>
        </w:rPr>
        <w:t>の適切な働きは、</w:t>
      </w:r>
      <w:r w:rsidR="00BF0297">
        <w:rPr>
          <w:lang w:val="en"/>
        </w:rPr>
        <w:lastRenderedPageBreak/>
        <w:t>God</w:t>
      </w:r>
      <w:r w:rsidR="00BF0297">
        <w:rPr>
          <w:lang w:val="en"/>
        </w:rPr>
        <w:t>の創造物に課された様々な</w:t>
      </w:r>
      <w:r w:rsidR="00BF0297">
        <w:rPr>
          <w:lang w:val="en"/>
        </w:rPr>
        <w:t>obligations</w:t>
      </w:r>
      <w:r w:rsidR="00BF0297">
        <w:rPr>
          <w:lang w:val="en"/>
        </w:rPr>
        <w:t>が織りなす</w:t>
      </w:r>
      <w:r w:rsidR="00BF0297">
        <w:rPr>
          <w:lang w:val="en"/>
        </w:rPr>
        <w:t>a labyrinth</w:t>
      </w:r>
      <w:r w:rsidR="00BF0297">
        <w:rPr>
          <w:lang w:val="en"/>
        </w:rPr>
        <w:t>（一種の迷路）に依存すると</w:t>
      </w:r>
      <w:r w:rsidR="00BF0297">
        <w:rPr>
          <w:lang w:val="en"/>
        </w:rPr>
        <w:t>Aquinas</w:t>
      </w:r>
      <w:r w:rsidR="00BF0297">
        <w:rPr>
          <w:lang w:val="en"/>
        </w:rPr>
        <w:t>は主張した。被創造生物たち（</w:t>
      </w:r>
      <w:r w:rsidR="00BF0297">
        <w:rPr>
          <w:lang w:val="en"/>
        </w:rPr>
        <w:t>creature</w:t>
      </w:r>
      <w:r w:rsidR="00BF0297">
        <w:rPr>
          <w:lang w:val="en"/>
        </w:rPr>
        <w:t>）は</w:t>
      </w:r>
      <w:r w:rsidR="005B1D6B">
        <w:rPr>
          <w:lang w:val="en"/>
        </w:rPr>
        <w:t>それぞれ知性と</w:t>
      </w:r>
      <w:r w:rsidR="005B1D6B">
        <w:rPr>
          <w:lang w:val="en"/>
        </w:rPr>
        <w:t>capabilities</w:t>
      </w:r>
      <w:r w:rsidR="005B1D6B">
        <w:rPr>
          <w:lang w:val="en"/>
        </w:rPr>
        <w:t>（尊厳行為能力）が異なるものの、その様な</w:t>
      </w:r>
      <w:r w:rsidR="005B1D6B">
        <w:rPr>
          <w:lang w:val="en"/>
        </w:rPr>
        <w:t>diversity</w:t>
      </w:r>
      <w:r w:rsidR="005B1D6B">
        <w:rPr>
          <w:rFonts w:hint="eastAsia"/>
          <w:lang w:val="en"/>
        </w:rPr>
        <w:t xml:space="preserve"> and </w:t>
      </w:r>
      <w:r w:rsidR="005B1D6B">
        <w:rPr>
          <w:lang w:val="en"/>
        </w:rPr>
        <w:t>inequality</w:t>
      </w:r>
      <w:r w:rsidR="005B1D6B">
        <w:rPr>
          <w:lang w:val="en"/>
        </w:rPr>
        <w:t>（多様性と不均衡）は、全体</w:t>
      </w:r>
      <w:r w:rsidR="005B1D6B">
        <w:rPr>
          <w:lang w:val="en"/>
        </w:rPr>
        <w:t>system</w:t>
      </w:r>
      <w:r w:rsidR="005B1D6B">
        <w:rPr>
          <w:lang w:val="en"/>
        </w:rPr>
        <w:t>が秩序を持って機能するためには欠かせない。もしも全ての被創造生物たちが</w:t>
      </w:r>
      <w:r w:rsidR="005B1D6B">
        <w:rPr>
          <w:lang w:val="en"/>
        </w:rPr>
        <w:t>equal</w:t>
      </w:r>
      <w:r w:rsidR="006C2256">
        <w:rPr>
          <w:lang w:val="en"/>
        </w:rPr>
        <w:t>ならば、他者の役には立てないと</w:t>
      </w:r>
      <w:r w:rsidR="006C2256">
        <w:rPr>
          <w:lang w:val="en"/>
        </w:rPr>
        <w:t>St. Thomas</w:t>
      </w:r>
      <w:r w:rsidR="006C2256">
        <w:rPr>
          <w:lang w:val="en"/>
        </w:rPr>
        <w:t>は</w:t>
      </w:r>
      <w:r w:rsidR="006C2256">
        <w:rPr>
          <w:lang w:val="en"/>
        </w:rPr>
        <w:t>reason</w:t>
      </w:r>
      <w:r w:rsidR="006C2256">
        <w:rPr>
          <w:lang w:val="en"/>
        </w:rPr>
        <w:t>した。</w:t>
      </w:r>
      <w:r w:rsidR="006C2256">
        <w:rPr>
          <w:lang w:val="en"/>
        </w:rPr>
        <w:t>God</w:t>
      </w:r>
      <w:r w:rsidR="006C2256">
        <w:rPr>
          <w:lang w:val="en"/>
        </w:rPr>
        <w:t>は個々の被創造生物に違いを持たせることで、</w:t>
      </w:r>
      <w:r w:rsidR="006C2256">
        <w:rPr>
          <w:lang w:val="en"/>
        </w:rPr>
        <w:t>nature</w:t>
      </w:r>
      <w:r w:rsidR="006C2256">
        <w:rPr>
          <w:lang w:val="en"/>
        </w:rPr>
        <w:t>に</w:t>
      </w:r>
      <w:r w:rsidR="006C2256">
        <w:rPr>
          <w:lang w:val="en"/>
        </w:rPr>
        <w:t>obligation</w:t>
      </w:r>
      <w:r w:rsidR="006C2256">
        <w:rPr>
          <w:lang w:val="en"/>
        </w:rPr>
        <w:t>の</w:t>
      </w:r>
      <w:r w:rsidR="006C2256">
        <w:rPr>
          <w:lang w:val="en"/>
        </w:rPr>
        <w:t>hierarchy</w:t>
      </w:r>
      <w:r w:rsidR="006C2256">
        <w:rPr>
          <w:lang w:val="en"/>
        </w:rPr>
        <w:t>を確立し、そうした</w:t>
      </w:r>
      <w:r w:rsidR="006C2256">
        <w:rPr>
          <w:lang w:val="en"/>
        </w:rPr>
        <w:t>obligation</w:t>
      </w:r>
      <w:r w:rsidR="006C2256">
        <w:rPr>
          <w:lang w:val="en"/>
        </w:rPr>
        <w:t>が忠実に遂行されれば、</w:t>
      </w:r>
      <w:r w:rsidR="006C2256">
        <w:rPr>
          <w:lang w:val="en"/>
        </w:rPr>
        <w:t>the Creation</w:t>
      </w:r>
      <w:r w:rsidR="006C2256">
        <w:rPr>
          <w:lang w:val="en"/>
        </w:rPr>
        <w:t>の繁栄が可能になった。</w:t>
      </w:r>
    </w:p>
    <w:p w:rsidR="006C2256" w:rsidRDefault="006C2256" w:rsidP="00B02BFD">
      <w:pPr>
        <w:rPr>
          <w:lang w:val="en"/>
        </w:rPr>
      </w:pPr>
    </w:p>
    <w:p w:rsidR="006C2256" w:rsidRDefault="006C2256" w:rsidP="00B02BFD">
      <w:pPr>
        <w:rPr>
          <w:lang w:val="en"/>
        </w:rPr>
      </w:pPr>
      <w:r>
        <w:rPr>
          <w:rFonts w:hint="eastAsia"/>
          <w:lang w:val="en"/>
        </w:rPr>
        <w:t xml:space="preserve">　</w:t>
      </w:r>
      <w:r w:rsidR="00081DDF">
        <w:rPr>
          <w:rFonts w:hint="eastAsia"/>
          <w:lang w:val="en"/>
        </w:rPr>
        <w:t>God</w:t>
      </w:r>
      <w:r w:rsidR="00081DDF">
        <w:rPr>
          <w:lang w:val="en"/>
        </w:rPr>
        <w:t>’</w:t>
      </w:r>
      <w:r w:rsidR="00081DDF">
        <w:rPr>
          <w:rFonts w:hint="eastAsia"/>
          <w:lang w:val="en"/>
        </w:rPr>
        <w:t>s creation</w:t>
      </w:r>
      <w:r w:rsidR="00081DDF">
        <w:rPr>
          <w:rFonts w:hint="eastAsia"/>
          <w:lang w:val="en"/>
        </w:rPr>
        <w:t>に関する</w:t>
      </w:r>
      <w:r w:rsidR="008B3A6E">
        <w:rPr>
          <w:rFonts w:hint="eastAsia"/>
          <w:lang w:val="en"/>
        </w:rPr>
        <w:t>St. Thomas</w:t>
      </w:r>
      <w:r w:rsidR="008B3A6E">
        <w:rPr>
          <w:rFonts w:hint="eastAsia"/>
          <w:lang w:val="en"/>
        </w:rPr>
        <w:t>のこの記述は、封建社会の成り立ちそのもの</w:t>
      </w:r>
      <w:r w:rsidR="001B70BA">
        <w:rPr>
          <w:rFonts w:hint="eastAsia"/>
          <w:lang w:val="en"/>
        </w:rPr>
        <w:t>だ</w:t>
      </w:r>
      <w:r w:rsidR="008B3A6E">
        <w:rPr>
          <w:rFonts w:hint="eastAsia"/>
          <w:lang w:val="en"/>
        </w:rPr>
        <w:t>と言って良いほどに似ている。</w:t>
      </w:r>
      <w:r w:rsidR="001B70BA">
        <w:rPr>
          <w:rFonts w:hint="eastAsia"/>
          <w:lang w:val="en"/>
        </w:rPr>
        <w:t>即ち封建時代、皆にとって各自の生き残りは、厳密に規定された社会的</w:t>
      </w:r>
      <w:r w:rsidR="001B70BA">
        <w:rPr>
          <w:rFonts w:hint="eastAsia"/>
          <w:lang w:val="en"/>
        </w:rPr>
        <w:t>hierarchy</w:t>
      </w:r>
      <w:r w:rsidR="001B70BA">
        <w:rPr>
          <w:rFonts w:hint="eastAsia"/>
          <w:lang w:val="en"/>
        </w:rPr>
        <w:t>の中で全員がそれぞれの</w:t>
      </w:r>
      <w:r w:rsidR="001B70BA">
        <w:rPr>
          <w:rFonts w:hint="eastAsia"/>
          <w:lang w:val="en"/>
        </w:rPr>
        <w:t>duty</w:t>
      </w:r>
      <w:r w:rsidR="001B70BA">
        <w:rPr>
          <w:rFonts w:hint="eastAsia"/>
          <w:lang w:val="en"/>
        </w:rPr>
        <w:t>を忠実に果たすことにかかっていた。農奴や騎士、領主、教皇はみな、</w:t>
      </w:r>
      <w:r w:rsidR="00733520">
        <w:rPr>
          <w:rFonts w:hint="eastAsia"/>
          <w:lang w:val="en"/>
        </w:rPr>
        <w:t>程度や種類に違いはあるが、封建制の忠義の絆によって他者に奉仕することが</w:t>
      </w:r>
      <w:r w:rsidR="00733520">
        <w:rPr>
          <w:rFonts w:hint="eastAsia"/>
          <w:lang w:val="en"/>
        </w:rPr>
        <w:t>obligat</w:t>
      </w:r>
      <w:r w:rsidR="00A24402">
        <w:rPr>
          <w:rFonts w:hint="eastAsia"/>
          <w:lang w:val="en"/>
        </w:rPr>
        <w:t>ion</w:t>
      </w:r>
      <w:r w:rsidR="00A24402">
        <w:rPr>
          <w:rFonts w:hint="eastAsia"/>
          <w:lang w:val="en"/>
        </w:rPr>
        <w:t>であると</w:t>
      </w:r>
      <w:r w:rsidR="00733520">
        <w:rPr>
          <w:rFonts w:hint="eastAsia"/>
          <w:lang w:val="en"/>
        </w:rPr>
        <w:t>されていた。各自が</w:t>
      </w:r>
      <w:r w:rsidR="00733520">
        <w:rPr>
          <w:rFonts w:hint="eastAsia"/>
          <w:lang w:val="en"/>
        </w:rPr>
        <w:t>hierarchy</w:t>
      </w:r>
      <w:r w:rsidR="00733520">
        <w:rPr>
          <w:rFonts w:hint="eastAsia"/>
          <w:lang w:val="en"/>
        </w:rPr>
        <w:t>内の位置づけに従って</w:t>
      </w:r>
      <w:r w:rsidR="00733520">
        <w:rPr>
          <w:rFonts w:hint="eastAsia"/>
          <w:lang w:val="en"/>
        </w:rPr>
        <w:t>duty</w:t>
      </w:r>
      <w:r w:rsidR="00733520">
        <w:rPr>
          <w:rFonts w:hint="eastAsia"/>
          <w:lang w:val="en"/>
        </w:rPr>
        <w:t>を果たせば、</w:t>
      </w:r>
      <w:r w:rsidR="00A24402">
        <w:rPr>
          <w:rFonts w:hint="eastAsia"/>
          <w:lang w:val="en"/>
        </w:rPr>
        <w:t>それは、</w:t>
      </w:r>
      <w:r w:rsidR="00733520">
        <w:rPr>
          <w:rFonts w:hint="eastAsia"/>
          <w:lang w:val="en"/>
        </w:rPr>
        <w:t>God</w:t>
      </w:r>
      <w:r w:rsidR="00733520">
        <w:rPr>
          <w:lang w:val="en"/>
        </w:rPr>
        <w:t>’</w:t>
      </w:r>
      <w:r w:rsidR="00733520">
        <w:rPr>
          <w:rFonts w:hint="eastAsia"/>
          <w:lang w:val="en"/>
        </w:rPr>
        <w:t>s creation</w:t>
      </w:r>
      <w:r w:rsidR="00733520">
        <w:rPr>
          <w:rFonts w:hint="eastAsia"/>
          <w:lang w:val="en"/>
        </w:rPr>
        <w:t>としての</w:t>
      </w:r>
      <w:r w:rsidR="00A24402">
        <w:rPr>
          <w:rFonts w:hint="eastAsia"/>
          <w:lang w:val="en"/>
        </w:rPr>
        <w:t>the perfection</w:t>
      </w:r>
      <w:r w:rsidR="00A24402">
        <w:rPr>
          <w:rFonts w:hint="eastAsia"/>
          <w:lang w:val="en"/>
        </w:rPr>
        <w:t>（齋藤補遺：新約聖書でパウロが言うところの「自己の完成」）を尊重していることと見なされた。</w:t>
      </w:r>
    </w:p>
    <w:p w:rsidR="00A24402" w:rsidRDefault="00A24402" w:rsidP="00B02BFD">
      <w:pPr>
        <w:rPr>
          <w:lang w:val="en"/>
        </w:rPr>
      </w:pPr>
    </w:p>
    <w:p w:rsidR="00A24402" w:rsidRDefault="00A24402" w:rsidP="00B02BFD">
      <w:pPr>
        <w:rPr>
          <w:lang w:val="en"/>
        </w:rPr>
      </w:pPr>
      <w:r>
        <w:rPr>
          <w:rFonts w:hint="eastAsia"/>
          <w:lang w:val="en"/>
        </w:rPr>
        <w:t xml:space="preserve">　ミネソタ大学の歴史学者の故</w:t>
      </w:r>
      <w:r>
        <w:rPr>
          <w:rFonts w:hint="eastAsia"/>
          <w:lang w:val="en"/>
        </w:rPr>
        <w:t>Robert Hoyt</w:t>
      </w:r>
      <w:r>
        <w:rPr>
          <w:rFonts w:hint="eastAsia"/>
          <w:lang w:val="en"/>
        </w:rPr>
        <w:t>は、封建社会の構成と</w:t>
      </w:r>
      <w:r>
        <w:rPr>
          <w:rFonts w:hint="eastAsia"/>
          <w:lang w:val="en"/>
        </w:rPr>
        <w:t>the Great Chain of Being</w:t>
      </w:r>
      <w:r>
        <w:rPr>
          <w:rFonts w:hint="eastAsia"/>
          <w:lang w:val="en"/>
        </w:rPr>
        <w:t>との鏡像関係を次の様に要約している。</w:t>
      </w:r>
    </w:p>
    <w:p w:rsidR="00A24402" w:rsidRDefault="00A24402" w:rsidP="00B02BFD">
      <w:pPr>
        <w:rPr>
          <w:lang w:val="en"/>
        </w:rPr>
      </w:pPr>
    </w:p>
    <w:p w:rsidR="00A24402" w:rsidRDefault="00A24402" w:rsidP="006A3CF5">
      <w:pPr>
        <w:ind w:leftChars="337" w:left="708"/>
        <w:rPr>
          <w:lang w:val="en"/>
        </w:rPr>
      </w:pPr>
      <w:r>
        <w:rPr>
          <w:rFonts w:hint="eastAsia"/>
          <w:lang w:val="en"/>
        </w:rPr>
        <w:t>この基本的考え方、即ち、創造された宇宙は</w:t>
      </w:r>
      <w:r>
        <w:rPr>
          <w:rFonts w:hint="eastAsia"/>
          <w:lang w:val="en"/>
        </w:rPr>
        <w:t>hierarchy</w:t>
      </w:r>
      <w:r>
        <w:rPr>
          <w:rFonts w:hint="eastAsia"/>
          <w:lang w:val="en"/>
        </w:rPr>
        <w:t>を成しており、</w:t>
      </w:r>
      <w:r w:rsidR="00F57CAA">
        <w:rPr>
          <w:rFonts w:hint="eastAsia"/>
          <w:lang w:val="en"/>
        </w:rPr>
        <w:t>その中であらゆる被創造生物は</w:t>
      </w:r>
      <w:r w:rsidR="00F57CAA">
        <w:rPr>
          <w:rFonts w:hint="eastAsia"/>
          <w:lang w:val="en"/>
        </w:rPr>
        <w:t>proper</w:t>
      </w:r>
      <w:r w:rsidR="00F57CAA">
        <w:rPr>
          <w:rFonts w:hint="eastAsia"/>
          <w:lang w:val="en"/>
        </w:rPr>
        <w:t>（そのものにとって本来的）な階級と持ち場を割り当てられているという考え方は、封建的</w:t>
      </w:r>
      <w:r w:rsidR="00F57CAA">
        <w:rPr>
          <w:rFonts w:hint="eastAsia"/>
          <w:lang w:val="en"/>
        </w:rPr>
        <w:t>hierarchy</w:t>
      </w:r>
      <w:r w:rsidR="00F57CAA">
        <w:rPr>
          <w:rFonts w:hint="eastAsia"/>
          <w:lang w:val="en"/>
        </w:rPr>
        <w:t>の中で</w:t>
      </w:r>
      <w:r w:rsidR="006A3CF5">
        <w:rPr>
          <w:rFonts w:hint="eastAsia"/>
          <w:lang w:val="en"/>
        </w:rPr>
        <w:t>特定の</w:t>
      </w:r>
      <w:r w:rsidR="006A3CF5">
        <w:rPr>
          <w:rFonts w:hint="eastAsia"/>
          <w:lang w:val="en"/>
        </w:rPr>
        <w:t>rights</w:t>
      </w:r>
      <w:r w:rsidR="006A3CF5">
        <w:rPr>
          <w:rFonts w:hint="eastAsia"/>
          <w:lang w:val="en"/>
        </w:rPr>
        <w:t>と</w:t>
      </w:r>
      <w:r w:rsidR="006A3CF5">
        <w:rPr>
          <w:rFonts w:hint="eastAsia"/>
          <w:lang w:val="en"/>
        </w:rPr>
        <w:t>duties</w:t>
      </w:r>
      <w:r w:rsidR="006A3CF5">
        <w:rPr>
          <w:rFonts w:hint="eastAsia"/>
          <w:lang w:val="en"/>
        </w:rPr>
        <w:t>が付随する相応な階級に誰もが属するという封建的概念とうまく合致した。</w:t>
      </w:r>
      <w:r w:rsidR="006A3CF5">
        <w:rPr>
          <w:rStyle w:val="ab"/>
          <w:lang w:val="en"/>
        </w:rPr>
        <w:footnoteReference w:id="1"/>
      </w:r>
    </w:p>
    <w:p w:rsidR="00340129" w:rsidRPr="006A3CF5" w:rsidRDefault="00340129" w:rsidP="00B02BFD">
      <w:pPr>
        <w:rPr>
          <w:lang w:val="en"/>
        </w:rPr>
      </w:pPr>
    </w:p>
    <w:p w:rsidR="006A3CF5" w:rsidRDefault="006A3CF5" w:rsidP="00B02BFD">
      <w:pPr>
        <w:rPr>
          <w:lang w:val="en"/>
        </w:rPr>
      </w:pPr>
      <w:r>
        <w:rPr>
          <w:rFonts w:hint="eastAsia"/>
          <w:lang w:val="en"/>
        </w:rPr>
        <w:t xml:space="preserve">　</w:t>
      </w:r>
      <w:r w:rsidR="003D3BF4">
        <w:rPr>
          <w:rFonts w:hint="eastAsia"/>
          <w:lang w:val="en"/>
        </w:rPr>
        <w:t>中世後期の</w:t>
      </w:r>
      <w:r w:rsidR="003D3BF4">
        <w:rPr>
          <w:rFonts w:hint="eastAsia"/>
          <w:lang w:val="en"/>
        </w:rPr>
        <w:t>soft</w:t>
      </w:r>
      <w:r w:rsidR="00F44666">
        <w:rPr>
          <w:rFonts w:hint="eastAsia"/>
          <w:lang w:val="en"/>
        </w:rPr>
        <w:t>な（齋藤補遺：</w:t>
      </w:r>
      <w:r w:rsidR="00F44666">
        <w:rPr>
          <w:rFonts w:hint="eastAsia"/>
          <w:lang w:val="en"/>
        </w:rPr>
        <w:t>particulate</w:t>
      </w:r>
      <w:r w:rsidR="00F44666">
        <w:rPr>
          <w:rFonts w:hint="eastAsia"/>
          <w:lang w:val="en"/>
        </w:rPr>
        <w:t>な、その意味は「分野ごとに縦割りで未だ包括的になっていない」）</w:t>
      </w:r>
      <w:r w:rsidR="003D3BF4">
        <w:rPr>
          <w:rFonts w:hint="eastAsia"/>
          <w:lang w:val="en"/>
        </w:rPr>
        <w:t>原初的産業革命に伴って起きた宗教改革の</w:t>
      </w:r>
      <w:r w:rsidR="0048753B">
        <w:rPr>
          <w:rFonts w:hint="eastAsia"/>
          <w:lang w:val="en"/>
        </w:rPr>
        <w:t>cosmology</w:t>
      </w:r>
      <w:r w:rsidR="0048753B">
        <w:rPr>
          <w:rFonts w:hint="eastAsia"/>
          <w:lang w:val="en"/>
        </w:rPr>
        <w:t>（</w:t>
      </w:r>
      <w:r w:rsidR="009E2FFB">
        <w:rPr>
          <w:rFonts w:hint="eastAsia"/>
          <w:lang w:val="en"/>
        </w:rPr>
        <w:t>宇宙秩序観</w:t>
      </w:r>
      <w:r w:rsidR="0048753B">
        <w:rPr>
          <w:rFonts w:hint="eastAsia"/>
          <w:lang w:val="en"/>
        </w:rPr>
        <w:t>）</w:t>
      </w:r>
      <w:r w:rsidR="003D3BF4">
        <w:rPr>
          <w:rFonts w:hint="eastAsia"/>
          <w:lang w:val="en"/>
        </w:rPr>
        <w:t>も同様に、或る経済的パラダイムを</w:t>
      </w:r>
      <w:r w:rsidR="003D3BF4">
        <w:rPr>
          <w:rFonts w:hint="eastAsia"/>
          <w:lang w:val="en"/>
        </w:rPr>
        <w:t>legitimize</w:t>
      </w:r>
      <w:r w:rsidR="003D3BF4">
        <w:rPr>
          <w:rFonts w:hint="eastAsia"/>
          <w:lang w:val="en"/>
        </w:rPr>
        <w:t>する役目を果たした。</w:t>
      </w:r>
      <w:r w:rsidR="003D3BF4">
        <w:rPr>
          <w:rFonts w:hint="eastAsia"/>
          <w:lang w:val="en"/>
        </w:rPr>
        <w:t>Martin Luther</w:t>
      </w:r>
      <w:r w:rsidR="003D3BF4">
        <w:rPr>
          <w:rFonts w:hint="eastAsia"/>
          <w:lang w:val="en"/>
        </w:rPr>
        <w:t>は、</w:t>
      </w:r>
      <w:r w:rsidR="003D3BF4">
        <w:rPr>
          <w:rFonts w:hint="eastAsia"/>
          <w:lang w:val="en"/>
        </w:rPr>
        <w:t>the Great Chain of Being</w:t>
      </w:r>
      <w:r w:rsidR="00B42051">
        <w:rPr>
          <w:rFonts w:hint="eastAsia"/>
          <w:lang w:val="en"/>
        </w:rPr>
        <w:t>という</w:t>
      </w:r>
      <w:r w:rsidR="00B42051">
        <w:rPr>
          <w:rFonts w:hint="eastAsia"/>
          <w:lang w:val="en"/>
        </w:rPr>
        <w:t>Catholic</w:t>
      </w:r>
      <w:r w:rsidR="00B42051">
        <w:rPr>
          <w:rFonts w:hint="eastAsia"/>
          <w:lang w:val="en"/>
        </w:rPr>
        <w:t>の観念を真っ向から攻撃した。</w:t>
      </w:r>
      <w:r w:rsidR="00061223">
        <w:rPr>
          <w:rFonts w:hint="eastAsia"/>
          <w:lang w:val="en"/>
        </w:rPr>
        <w:t>即ち</w:t>
      </w:r>
      <w:r w:rsidR="00B42051">
        <w:rPr>
          <w:rFonts w:hint="eastAsia"/>
          <w:lang w:val="en"/>
        </w:rPr>
        <w:t>この観念によって、</w:t>
      </w:r>
      <w:r w:rsidR="009E2FFB">
        <w:rPr>
          <w:rFonts w:hint="eastAsia"/>
          <w:lang w:val="en"/>
        </w:rPr>
        <w:t>pope</w:t>
      </w:r>
      <w:r w:rsidR="00D562F2">
        <w:rPr>
          <w:rFonts w:hint="eastAsia"/>
          <w:lang w:val="en"/>
        </w:rPr>
        <w:t>（教皇）</w:t>
      </w:r>
      <w:r w:rsidR="009E2FFB">
        <w:rPr>
          <w:rFonts w:hint="eastAsia"/>
          <w:lang w:val="en"/>
        </w:rPr>
        <w:t xml:space="preserve"> </w:t>
      </w:r>
      <w:r w:rsidR="009E2FFB">
        <w:rPr>
          <w:rFonts w:hint="eastAsia"/>
          <w:lang w:val="en"/>
        </w:rPr>
        <w:t>と</w:t>
      </w:r>
      <w:r w:rsidR="009E2FFB">
        <w:rPr>
          <w:rFonts w:hint="eastAsia"/>
          <w:lang w:val="en"/>
        </w:rPr>
        <w:t>papal administration</w:t>
      </w:r>
      <w:r w:rsidR="00D562F2">
        <w:rPr>
          <w:rFonts w:hint="eastAsia"/>
          <w:lang w:val="en"/>
        </w:rPr>
        <w:t>（教皇による執政）</w:t>
      </w:r>
      <w:r w:rsidR="00B42051">
        <w:rPr>
          <w:rFonts w:hint="eastAsia"/>
          <w:lang w:val="en"/>
        </w:rPr>
        <w:t>の堕落した</w:t>
      </w:r>
      <w:r w:rsidR="00B42051">
        <w:rPr>
          <w:rFonts w:hint="eastAsia"/>
          <w:lang w:val="en"/>
        </w:rPr>
        <w:t>hierarchy</w:t>
      </w:r>
      <w:r w:rsidR="00B42051">
        <w:rPr>
          <w:rFonts w:hint="eastAsia"/>
          <w:lang w:val="en"/>
        </w:rPr>
        <w:t>的支配が信者達の生活に及ぶことを</w:t>
      </w:r>
      <w:r w:rsidR="00B42051">
        <w:rPr>
          <w:rFonts w:hint="eastAsia"/>
          <w:lang w:val="en"/>
        </w:rPr>
        <w:t>legitimize</w:t>
      </w:r>
      <w:r w:rsidR="00B42051">
        <w:rPr>
          <w:rFonts w:hint="eastAsia"/>
          <w:lang w:val="en"/>
        </w:rPr>
        <w:t>していると主張した。</w:t>
      </w:r>
      <w:r w:rsidR="0048753B">
        <w:rPr>
          <w:rFonts w:hint="eastAsia"/>
          <w:lang w:val="en"/>
        </w:rPr>
        <w:t>この</w:t>
      </w:r>
      <w:r w:rsidR="0048753B">
        <w:rPr>
          <w:rFonts w:hint="eastAsia"/>
          <w:lang w:val="en"/>
        </w:rPr>
        <w:t>Protestant</w:t>
      </w:r>
      <w:r w:rsidR="0048753B">
        <w:rPr>
          <w:rFonts w:hint="eastAsia"/>
          <w:lang w:val="en"/>
        </w:rPr>
        <w:t>神学者は、</w:t>
      </w:r>
      <w:r w:rsidR="0048753B">
        <w:rPr>
          <w:rFonts w:hint="eastAsia"/>
          <w:lang w:val="en"/>
        </w:rPr>
        <w:t>Catholic</w:t>
      </w:r>
      <w:r w:rsidR="0048753B">
        <w:rPr>
          <w:rFonts w:hint="eastAsia"/>
          <w:lang w:val="en"/>
        </w:rPr>
        <w:t>の封建的</w:t>
      </w:r>
      <w:r w:rsidR="0048753B">
        <w:rPr>
          <w:rFonts w:hint="eastAsia"/>
          <w:lang w:val="en"/>
        </w:rPr>
        <w:t>cosmology</w:t>
      </w:r>
      <w:r w:rsidR="0048753B">
        <w:rPr>
          <w:rFonts w:hint="eastAsia"/>
          <w:lang w:val="en"/>
        </w:rPr>
        <w:t>（</w:t>
      </w:r>
      <w:r w:rsidR="009E2FFB">
        <w:rPr>
          <w:rFonts w:hint="eastAsia"/>
          <w:lang w:val="en"/>
        </w:rPr>
        <w:t>宇宙秩序観</w:t>
      </w:r>
      <w:r w:rsidR="0048753B">
        <w:rPr>
          <w:rFonts w:hint="eastAsia"/>
          <w:lang w:val="en"/>
        </w:rPr>
        <w:t>）に代えて、</w:t>
      </w:r>
      <w:r w:rsidR="0048753B">
        <w:rPr>
          <w:rFonts w:hint="eastAsia"/>
          <w:lang w:val="en"/>
        </w:rPr>
        <w:t>Christ</w:t>
      </w:r>
      <w:r w:rsidR="0048753B">
        <w:rPr>
          <w:rFonts w:hint="eastAsia"/>
          <w:lang w:val="en"/>
        </w:rPr>
        <w:t>と各信者との</w:t>
      </w:r>
      <w:r w:rsidR="0048753B">
        <w:rPr>
          <w:rFonts w:hint="eastAsia"/>
          <w:lang w:val="en"/>
        </w:rPr>
        <w:t>personal relationship</w:t>
      </w:r>
      <w:r w:rsidR="0048753B">
        <w:rPr>
          <w:rFonts w:hint="eastAsia"/>
          <w:lang w:val="en"/>
        </w:rPr>
        <w:t>を中心とする</w:t>
      </w:r>
      <w:r w:rsidR="0048753B">
        <w:rPr>
          <w:rFonts w:hint="eastAsia"/>
          <w:lang w:val="en"/>
        </w:rPr>
        <w:t>worldview</w:t>
      </w:r>
      <w:r w:rsidR="0048753B">
        <w:rPr>
          <w:rFonts w:hint="eastAsia"/>
          <w:lang w:val="en"/>
        </w:rPr>
        <w:t>（地上世界観）を据えた。</w:t>
      </w:r>
      <w:r w:rsidR="009E2FFB">
        <w:rPr>
          <w:rFonts w:hint="eastAsia"/>
          <w:lang w:val="en"/>
        </w:rPr>
        <w:t>この様な</w:t>
      </w:r>
      <w:r w:rsidR="009E2FFB">
        <w:rPr>
          <w:rFonts w:hint="eastAsia"/>
          <w:lang w:val="en"/>
        </w:rPr>
        <w:t>worship</w:t>
      </w:r>
      <w:r w:rsidR="009E2FFB">
        <w:rPr>
          <w:rFonts w:hint="eastAsia"/>
          <w:lang w:val="en"/>
        </w:rPr>
        <w:t>の</w:t>
      </w:r>
      <w:r w:rsidR="009E2FFB">
        <w:rPr>
          <w:rFonts w:hint="eastAsia"/>
          <w:lang w:val="en"/>
        </w:rPr>
        <w:t>democratization</w:t>
      </w:r>
      <w:r w:rsidR="009E2FFB">
        <w:rPr>
          <w:rFonts w:hint="eastAsia"/>
          <w:lang w:val="en"/>
        </w:rPr>
        <w:t>は、</w:t>
      </w:r>
      <w:r w:rsidR="00061223">
        <w:rPr>
          <w:rFonts w:hint="eastAsia"/>
          <w:lang w:val="en"/>
        </w:rPr>
        <w:t>the new burgher class</w:t>
      </w:r>
      <w:r w:rsidR="00061223">
        <w:rPr>
          <w:rFonts w:hint="eastAsia"/>
          <w:lang w:val="en"/>
        </w:rPr>
        <w:t>（新興市民階級）を</w:t>
      </w:r>
      <w:r w:rsidR="00061223">
        <w:rPr>
          <w:rFonts w:hint="eastAsia"/>
          <w:lang w:val="en"/>
        </w:rPr>
        <w:t>empower</w:t>
      </w:r>
      <w:r w:rsidR="00061223">
        <w:rPr>
          <w:rFonts w:hint="eastAsia"/>
          <w:lang w:val="en"/>
        </w:rPr>
        <w:t>しつつあった新たな</w:t>
      </w:r>
      <w:r w:rsidR="00061223">
        <w:rPr>
          <w:rFonts w:hint="eastAsia"/>
          <w:lang w:val="en"/>
        </w:rPr>
        <w:t>communication / energy matrix</w:t>
      </w:r>
      <w:r w:rsidR="00061223">
        <w:rPr>
          <w:rFonts w:hint="eastAsia"/>
          <w:lang w:val="en"/>
        </w:rPr>
        <w:t>にうまく合致した。</w:t>
      </w:r>
    </w:p>
    <w:p w:rsidR="00061223" w:rsidRDefault="00061223" w:rsidP="00B02BFD">
      <w:pPr>
        <w:rPr>
          <w:lang w:val="en"/>
        </w:rPr>
      </w:pPr>
    </w:p>
    <w:p w:rsidR="00061223" w:rsidRDefault="00061223" w:rsidP="00B02BFD">
      <w:pPr>
        <w:rPr>
          <w:lang w:val="en"/>
        </w:rPr>
      </w:pPr>
      <w:r>
        <w:rPr>
          <w:rFonts w:hint="eastAsia"/>
          <w:lang w:val="en"/>
        </w:rPr>
        <w:t xml:space="preserve">　</w:t>
      </w:r>
      <w:r>
        <w:rPr>
          <w:rFonts w:hint="eastAsia"/>
          <w:lang w:val="en"/>
        </w:rPr>
        <w:t>Luther</w:t>
      </w:r>
      <w:r>
        <w:rPr>
          <w:rFonts w:hint="eastAsia"/>
          <w:lang w:val="en"/>
        </w:rPr>
        <w:t>は教皇を</w:t>
      </w:r>
      <w:r>
        <w:rPr>
          <w:rFonts w:hint="eastAsia"/>
          <w:lang w:val="en"/>
        </w:rPr>
        <w:t>the Antichrist</w:t>
      </w:r>
      <w:r>
        <w:rPr>
          <w:rFonts w:hint="eastAsia"/>
          <w:lang w:val="en"/>
        </w:rPr>
        <w:t>だとして糾弾し、次の様に警告した。</w:t>
      </w:r>
      <w:r>
        <w:rPr>
          <w:rFonts w:hint="eastAsia"/>
          <w:lang w:val="en"/>
        </w:rPr>
        <w:t>Catholic</w:t>
      </w:r>
      <w:r>
        <w:rPr>
          <w:rFonts w:hint="eastAsia"/>
          <w:lang w:val="en"/>
        </w:rPr>
        <w:t>教会は</w:t>
      </w:r>
      <w:r>
        <w:rPr>
          <w:rFonts w:hint="eastAsia"/>
          <w:lang w:val="en"/>
        </w:rPr>
        <w:t>God</w:t>
      </w:r>
      <w:r>
        <w:rPr>
          <w:rFonts w:hint="eastAsia"/>
          <w:lang w:val="en"/>
        </w:rPr>
        <w:t>に選ばれた地上の使者でもなければ、信者と</w:t>
      </w:r>
      <w:r>
        <w:rPr>
          <w:rFonts w:hint="eastAsia"/>
          <w:lang w:val="en"/>
        </w:rPr>
        <w:t>the Lord</w:t>
      </w:r>
      <w:r>
        <w:rPr>
          <w:rFonts w:hint="eastAsia"/>
          <w:lang w:val="en"/>
        </w:rPr>
        <w:t>との対話を取り持つ</w:t>
      </w:r>
      <w:r w:rsidR="006A79E9">
        <w:rPr>
          <w:rFonts w:hint="eastAsia"/>
          <w:lang w:val="en"/>
        </w:rPr>
        <w:t>聖別された仲介者でもない。また、教会の指導者は、教区民の代わりに</w:t>
      </w:r>
      <w:r w:rsidR="006A79E9">
        <w:rPr>
          <w:rFonts w:hint="eastAsia"/>
          <w:lang w:val="en"/>
        </w:rPr>
        <w:t>God</w:t>
      </w:r>
      <w:r w:rsidR="006A79E9">
        <w:rPr>
          <w:rFonts w:hint="eastAsia"/>
          <w:lang w:val="en"/>
        </w:rPr>
        <w:t>にとりなす</w:t>
      </w:r>
      <w:r w:rsidR="006A79E9">
        <w:rPr>
          <w:rFonts w:hint="eastAsia"/>
          <w:lang w:val="en"/>
        </w:rPr>
        <w:t>power</w:t>
      </w:r>
      <w:r w:rsidR="006A79E9">
        <w:rPr>
          <w:rFonts w:hint="eastAsia"/>
          <w:lang w:val="en"/>
        </w:rPr>
        <w:t>を</w:t>
      </w:r>
      <w:r w:rsidR="006A79E9">
        <w:rPr>
          <w:rFonts w:hint="eastAsia"/>
          <w:lang w:val="en"/>
        </w:rPr>
        <w:t>legitimately</w:t>
      </w:r>
      <w:r w:rsidR="006A79E9">
        <w:rPr>
          <w:rFonts w:hint="eastAsia"/>
          <w:lang w:val="en"/>
        </w:rPr>
        <w:t>に保有していると主張することもできないし、</w:t>
      </w:r>
      <w:r w:rsidR="006A79E9">
        <w:rPr>
          <w:rFonts w:hint="eastAsia"/>
          <w:lang w:val="en"/>
        </w:rPr>
        <w:t>the next world</w:t>
      </w:r>
      <w:r w:rsidR="006A79E9">
        <w:rPr>
          <w:rFonts w:hint="eastAsia"/>
          <w:lang w:val="en"/>
        </w:rPr>
        <w:t>における救済を請け負うこともできない、と。</w:t>
      </w:r>
    </w:p>
    <w:p w:rsidR="006A79E9" w:rsidRDefault="006A79E9" w:rsidP="00B02BFD">
      <w:pPr>
        <w:rPr>
          <w:lang w:val="en"/>
        </w:rPr>
      </w:pPr>
    </w:p>
    <w:p w:rsidR="006A79E9" w:rsidRDefault="006A79E9" w:rsidP="00B02BFD">
      <w:pPr>
        <w:rPr>
          <w:lang w:val="en"/>
        </w:rPr>
      </w:pPr>
      <w:r>
        <w:rPr>
          <w:rFonts w:hint="eastAsia"/>
          <w:lang w:val="en"/>
        </w:rPr>
        <w:t xml:space="preserve">　その代わりに</w:t>
      </w:r>
      <w:r>
        <w:rPr>
          <w:rFonts w:hint="eastAsia"/>
          <w:lang w:val="en"/>
        </w:rPr>
        <w:t>Luther</w:t>
      </w:r>
      <w:r>
        <w:rPr>
          <w:rFonts w:hint="eastAsia"/>
          <w:lang w:val="en"/>
        </w:rPr>
        <w:t>は、</w:t>
      </w:r>
      <w:r>
        <w:rPr>
          <w:rFonts w:hint="eastAsia"/>
          <w:lang w:val="en"/>
        </w:rPr>
        <w:t>the priesthood of all believers</w:t>
      </w:r>
      <w:r>
        <w:rPr>
          <w:rFonts w:hint="eastAsia"/>
          <w:lang w:val="en"/>
        </w:rPr>
        <w:t>（万人司祭）を求めた。それぞれの男も女も</w:t>
      </w:r>
      <w:r w:rsidR="00D857A1">
        <w:rPr>
          <w:rFonts w:hint="eastAsia"/>
          <w:lang w:val="en"/>
        </w:rPr>
        <w:t>一人で</w:t>
      </w:r>
      <w:r w:rsidR="00D857A1">
        <w:rPr>
          <w:rFonts w:hint="eastAsia"/>
          <w:lang w:val="en"/>
        </w:rPr>
        <w:t>God</w:t>
      </w:r>
      <w:r w:rsidR="00D857A1">
        <w:rPr>
          <w:rFonts w:hint="eastAsia"/>
          <w:lang w:val="en"/>
        </w:rPr>
        <w:t>の前に立つ。全</w:t>
      </w:r>
      <w:r w:rsidR="00D857A1">
        <w:rPr>
          <w:rFonts w:hint="eastAsia"/>
          <w:lang w:val="en"/>
        </w:rPr>
        <w:t>Christian</w:t>
      </w:r>
      <w:r w:rsidR="00D857A1">
        <w:rPr>
          <w:rFonts w:hint="eastAsia"/>
          <w:lang w:val="en"/>
        </w:rPr>
        <w:t>はめいめいが聖書を携え、</w:t>
      </w:r>
      <w:r w:rsidR="00D857A1">
        <w:rPr>
          <w:rFonts w:hint="eastAsia"/>
          <w:lang w:val="en"/>
        </w:rPr>
        <w:t>the word of God</w:t>
      </w:r>
      <w:r w:rsidR="00D857A1">
        <w:rPr>
          <w:rFonts w:hint="eastAsia"/>
          <w:lang w:val="en"/>
        </w:rPr>
        <w:t>を解釈し、</w:t>
      </w:r>
      <w:r w:rsidR="00D857A1">
        <w:rPr>
          <w:rFonts w:hint="eastAsia"/>
          <w:lang w:val="en"/>
        </w:rPr>
        <w:t>church authority</w:t>
      </w:r>
      <w:r w:rsidR="00D857A1">
        <w:rPr>
          <w:rFonts w:hint="eastAsia"/>
          <w:lang w:val="en"/>
        </w:rPr>
        <w:t>（教会権威）に依存せずに聖書の文章を</w:t>
      </w:r>
      <w:r w:rsidR="00D857A1">
        <w:rPr>
          <w:rFonts w:hint="eastAsia"/>
          <w:lang w:val="en"/>
        </w:rPr>
        <w:t>decipher</w:t>
      </w:r>
      <w:r w:rsidR="00D857A1">
        <w:rPr>
          <w:rFonts w:hint="eastAsia"/>
          <w:lang w:val="en"/>
        </w:rPr>
        <w:t>（謎解き）し、</w:t>
      </w:r>
      <w:r w:rsidR="00D857A1">
        <w:rPr>
          <w:rFonts w:hint="eastAsia"/>
          <w:lang w:val="en"/>
        </w:rPr>
        <w:t>heaven</w:t>
      </w:r>
      <w:r w:rsidR="00D857A1">
        <w:rPr>
          <w:rFonts w:hint="eastAsia"/>
          <w:lang w:val="en"/>
        </w:rPr>
        <w:t>への門番の役割を担う</w:t>
      </w:r>
      <w:r w:rsidR="00D857A1">
        <w:rPr>
          <w:rFonts w:hint="eastAsia"/>
          <w:lang w:val="en"/>
        </w:rPr>
        <w:t>personal responsibility</w:t>
      </w:r>
      <w:r w:rsidR="00D857A1">
        <w:rPr>
          <w:rFonts w:hint="eastAsia"/>
          <w:lang w:val="en"/>
        </w:rPr>
        <w:t>を持つ。</w:t>
      </w:r>
      <w:r w:rsidR="00D857A1">
        <w:rPr>
          <w:rFonts w:hint="eastAsia"/>
          <w:lang w:val="en"/>
        </w:rPr>
        <w:t>Luther</w:t>
      </w:r>
      <w:r w:rsidR="00D857A1">
        <w:rPr>
          <w:rFonts w:hint="eastAsia"/>
          <w:lang w:val="en"/>
        </w:rPr>
        <w:t>のこの様な説諭（</w:t>
      </w:r>
      <w:r w:rsidR="00D857A1">
        <w:rPr>
          <w:rFonts w:hint="eastAsia"/>
          <w:lang w:val="en"/>
        </w:rPr>
        <w:t>admonition</w:t>
      </w:r>
      <w:r w:rsidR="00D857A1">
        <w:rPr>
          <w:rFonts w:hint="eastAsia"/>
          <w:lang w:val="en"/>
        </w:rPr>
        <w:t>）は、世界史上初の</w:t>
      </w:r>
      <w:r w:rsidR="003F027D">
        <w:rPr>
          <w:rFonts w:hint="eastAsia"/>
          <w:lang w:val="en"/>
        </w:rPr>
        <w:t>大衆識字能力向上運動を引き起こした。即ち</w:t>
      </w:r>
      <w:r w:rsidR="003F027D">
        <w:rPr>
          <w:rFonts w:hint="eastAsia"/>
          <w:lang w:val="en"/>
        </w:rPr>
        <w:t>Protestant</w:t>
      </w:r>
      <w:r w:rsidR="003F027D">
        <w:rPr>
          <w:rFonts w:hint="eastAsia"/>
          <w:lang w:val="en"/>
        </w:rPr>
        <w:t>に改宗した人々は、</w:t>
      </w:r>
      <w:r w:rsidR="003F027D">
        <w:rPr>
          <w:rFonts w:hint="eastAsia"/>
          <w:lang w:val="en"/>
        </w:rPr>
        <w:t>God</w:t>
      </w:r>
      <w:r w:rsidR="003F027D">
        <w:rPr>
          <w:lang w:val="en"/>
        </w:rPr>
        <w:t>’</w:t>
      </w:r>
      <w:r w:rsidR="003F027D">
        <w:rPr>
          <w:rFonts w:hint="eastAsia"/>
          <w:lang w:val="en"/>
        </w:rPr>
        <w:t>s word in the Bible</w:t>
      </w:r>
      <w:r w:rsidR="003F027D">
        <w:rPr>
          <w:rFonts w:hint="eastAsia"/>
          <w:lang w:val="en"/>
        </w:rPr>
        <w:t>を解釈するために、読書術を速やかに習得した。</w:t>
      </w:r>
    </w:p>
    <w:p w:rsidR="003F027D" w:rsidRDefault="003F027D" w:rsidP="00B02BFD">
      <w:pPr>
        <w:rPr>
          <w:lang w:val="en"/>
        </w:rPr>
      </w:pPr>
    </w:p>
    <w:p w:rsidR="003F027D" w:rsidRDefault="003F027D" w:rsidP="00B02BFD">
      <w:pPr>
        <w:rPr>
          <w:lang w:val="en"/>
        </w:rPr>
      </w:pPr>
      <w:r>
        <w:rPr>
          <w:rFonts w:hint="eastAsia"/>
          <w:lang w:val="en"/>
        </w:rPr>
        <w:t xml:space="preserve">　</w:t>
      </w:r>
      <w:r>
        <w:rPr>
          <w:rFonts w:hint="eastAsia"/>
          <w:lang w:val="en"/>
        </w:rPr>
        <w:t>Luther</w:t>
      </w:r>
      <w:r>
        <w:rPr>
          <w:rFonts w:hint="eastAsia"/>
          <w:lang w:val="en"/>
        </w:rPr>
        <w:t>は救済に関する</w:t>
      </w:r>
      <w:r>
        <w:rPr>
          <w:rFonts w:hint="eastAsia"/>
          <w:lang w:val="en"/>
        </w:rPr>
        <w:t>rule</w:t>
      </w:r>
      <w:r>
        <w:rPr>
          <w:rFonts w:hint="eastAsia"/>
          <w:lang w:val="en"/>
        </w:rPr>
        <w:t>も変えた。長い間</w:t>
      </w:r>
      <w:r>
        <w:rPr>
          <w:rFonts w:hint="eastAsia"/>
          <w:lang w:val="en"/>
        </w:rPr>
        <w:t>the church</w:t>
      </w:r>
      <w:r>
        <w:rPr>
          <w:rFonts w:hint="eastAsia"/>
          <w:lang w:val="en"/>
        </w:rPr>
        <w:t>は、</w:t>
      </w:r>
      <w:r>
        <w:rPr>
          <w:rFonts w:hint="eastAsia"/>
          <w:lang w:val="en"/>
        </w:rPr>
        <w:t>performing good works</w:t>
      </w:r>
      <w:r>
        <w:rPr>
          <w:rFonts w:hint="eastAsia"/>
          <w:lang w:val="en"/>
        </w:rPr>
        <w:t>と</w:t>
      </w:r>
      <w:r>
        <w:rPr>
          <w:rFonts w:hint="eastAsia"/>
          <w:lang w:val="en"/>
        </w:rPr>
        <w:t>receiving the church</w:t>
      </w:r>
      <w:r>
        <w:rPr>
          <w:lang w:val="en"/>
        </w:rPr>
        <w:t>’s</w:t>
      </w:r>
      <w:r>
        <w:rPr>
          <w:rFonts w:hint="eastAsia"/>
          <w:lang w:val="en"/>
        </w:rPr>
        <w:t xml:space="preserve"> sacraments</w:t>
      </w:r>
      <w:r>
        <w:rPr>
          <w:rFonts w:hint="eastAsia"/>
          <w:lang w:val="en"/>
        </w:rPr>
        <w:t>（秘蹟）とにより</w:t>
      </w:r>
      <w:r w:rsidR="002B57B1">
        <w:rPr>
          <w:rFonts w:hint="eastAsia"/>
          <w:lang w:val="en"/>
        </w:rPr>
        <w:t>heaven</w:t>
      </w:r>
      <w:r w:rsidR="002B57B1">
        <w:rPr>
          <w:rFonts w:hint="eastAsia"/>
          <w:lang w:val="en"/>
        </w:rPr>
        <w:t>での居場所を確保する助けになると信者に教えてきた。これに対し</w:t>
      </w:r>
      <w:r w:rsidR="002B57B1">
        <w:rPr>
          <w:rFonts w:hint="eastAsia"/>
          <w:lang w:val="en"/>
        </w:rPr>
        <w:t>Luther</w:t>
      </w:r>
      <w:r w:rsidR="002B57B1">
        <w:rPr>
          <w:rFonts w:hint="eastAsia"/>
          <w:lang w:val="en"/>
        </w:rPr>
        <w:t>は、信者が</w:t>
      </w:r>
      <w:r w:rsidR="002B57B1">
        <w:rPr>
          <w:rFonts w:hint="eastAsia"/>
          <w:lang w:val="en"/>
        </w:rPr>
        <w:t>Earth</w:t>
      </w:r>
      <w:r w:rsidR="00EA4DE9">
        <w:rPr>
          <w:rFonts w:hint="eastAsia"/>
          <w:lang w:val="en"/>
        </w:rPr>
        <w:t>（地上世界）</w:t>
      </w:r>
      <w:r w:rsidR="002B57B1">
        <w:rPr>
          <w:rFonts w:hint="eastAsia"/>
          <w:lang w:val="en"/>
        </w:rPr>
        <w:t>において</w:t>
      </w:r>
      <w:r w:rsidR="002B57B1">
        <w:rPr>
          <w:rFonts w:hint="eastAsia"/>
          <w:lang w:val="en"/>
        </w:rPr>
        <w:t>good works</w:t>
      </w:r>
      <w:r w:rsidR="002B57B1">
        <w:rPr>
          <w:rFonts w:hint="eastAsia"/>
          <w:lang w:val="en"/>
        </w:rPr>
        <w:t>を積んだところで、</w:t>
      </w:r>
      <w:r w:rsidR="002B57B1">
        <w:rPr>
          <w:rFonts w:hint="eastAsia"/>
          <w:lang w:val="en"/>
        </w:rPr>
        <w:t>heaven</w:t>
      </w:r>
      <w:r w:rsidR="002B57B1">
        <w:rPr>
          <w:rFonts w:hint="eastAsia"/>
          <w:lang w:val="en"/>
        </w:rPr>
        <w:t>での居場所は勝ち取れないと主張した。</w:t>
      </w:r>
      <w:r w:rsidR="002B57B1">
        <w:rPr>
          <w:rFonts w:hint="eastAsia"/>
          <w:lang w:val="en"/>
        </w:rPr>
        <w:t>Luther</w:t>
      </w:r>
      <w:r w:rsidR="002B57B1">
        <w:rPr>
          <w:rFonts w:hint="eastAsia"/>
          <w:lang w:val="en"/>
        </w:rPr>
        <w:t>によればむしろ、人</w:t>
      </w:r>
      <w:r w:rsidR="005B2AD7">
        <w:rPr>
          <w:rFonts w:hint="eastAsia"/>
          <w:lang w:val="en"/>
        </w:rPr>
        <w:t>（</w:t>
      </w:r>
      <w:r w:rsidR="005B2AD7">
        <w:rPr>
          <w:rFonts w:hint="eastAsia"/>
          <w:lang w:val="en"/>
        </w:rPr>
        <w:t>one</w:t>
      </w:r>
      <w:r w:rsidR="005B2AD7">
        <w:rPr>
          <w:rFonts w:hint="eastAsia"/>
          <w:lang w:val="en"/>
        </w:rPr>
        <w:t>）</w:t>
      </w:r>
      <w:r w:rsidR="002B57B1">
        <w:rPr>
          <w:rFonts w:hint="eastAsia"/>
          <w:lang w:val="en"/>
        </w:rPr>
        <w:t>の最終的な運命は</w:t>
      </w:r>
      <w:r w:rsidR="002B57B1">
        <w:rPr>
          <w:rFonts w:hint="eastAsia"/>
          <w:lang w:val="en"/>
        </w:rPr>
        <w:t>get-go</w:t>
      </w:r>
      <w:r w:rsidR="002B57B1">
        <w:rPr>
          <w:rFonts w:hint="eastAsia"/>
          <w:lang w:val="en"/>
        </w:rPr>
        <w:t>（最初）から定まっている。人はそれ</w:t>
      </w:r>
      <w:r w:rsidR="005B2AD7">
        <w:rPr>
          <w:rFonts w:hint="eastAsia"/>
          <w:lang w:val="en"/>
        </w:rPr>
        <w:t>ぞ</w:t>
      </w:r>
      <w:r w:rsidR="002B57B1">
        <w:rPr>
          <w:rFonts w:hint="eastAsia"/>
          <w:lang w:val="en"/>
        </w:rPr>
        <w:t>れ救済されるべく選ばれているか、地獄に落とされるか、</w:t>
      </w:r>
      <w:r w:rsidR="002B57B1">
        <w:rPr>
          <w:rFonts w:hint="eastAsia"/>
          <w:lang w:val="en"/>
        </w:rPr>
        <w:t>God</w:t>
      </w:r>
      <w:r w:rsidR="002B57B1">
        <w:rPr>
          <w:rFonts w:hint="eastAsia"/>
          <w:lang w:val="en"/>
        </w:rPr>
        <w:t>によって誕生時に</w:t>
      </w:r>
      <w:r w:rsidR="005B2AD7">
        <w:rPr>
          <w:rFonts w:hint="eastAsia"/>
          <w:lang w:val="en"/>
        </w:rPr>
        <w:t xml:space="preserve">定められているというのだ。しかしそうなると疑問が生じる。人は何が自分を待ち受けているのか分からないという恐ろしい不安を抱えながら、どう生きていけばよいのか？　</w:t>
      </w:r>
      <w:r w:rsidR="005B2AD7">
        <w:rPr>
          <w:rFonts w:hint="eastAsia"/>
          <w:lang w:val="en"/>
        </w:rPr>
        <w:t>Luther</w:t>
      </w:r>
      <w:r w:rsidR="005B2AD7">
        <w:rPr>
          <w:rFonts w:hint="eastAsia"/>
          <w:lang w:val="en"/>
        </w:rPr>
        <w:t>はこう答える。自らの</w:t>
      </w:r>
      <w:r w:rsidR="005B2AD7">
        <w:rPr>
          <w:rFonts w:hint="eastAsia"/>
          <w:lang w:val="en"/>
        </w:rPr>
        <w:t>calling for life</w:t>
      </w:r>
      <w:r w:rsidR="005B2AD7">
        <w:rPr>
          <w:rFonts w:hint="eastAsia"/>
          <w:lang w:val="en"/>
        </w:rPr>
        <w:t>（生涯の召命、天職）を受け入れ、堕落せずに自らの役割を</w:t>
      </w:r>
      <w:r w:rsidR="005B2AD7">
        <w:rPr>
          <w:rFonts w:hint="eastAsia"/>
          <w:lang w:val="en"/>
        </w:rPr>
        <w:t>full</w:t>
      </w:r>
      <w:r w:rsidR="005B2AD7">
        <w:rPr>
          <w:rFonts w:hint="eastAsia"/>
          <w:lang w:val="en"/>
        </w:rPr>
        <w:t>に果たせば、それこそ自分が救済されるべく選ばれているという印になるだろう、と。</w:t>
      </w:r>
    </w:p>
    <w:p w:rsidR="00383760" w:rsidRDefault="00383760" w:rsidP="00B02BFD">
      <w:pPr>
        <w:rPr>
          <w:lang w:val="en"/>
        </w:rPr>
      </w:pPr>
    </w:p>
    <w:p w:rsidR="00383760" w:rsidRDefault="00383760" w:rsidP="00B02BFD">
      <w:pPr>
        <w:rPr>
          <w:lang w:val="en"/>
        </w:rPr>
      </w:pPr>
      <w:r>
        <w:rPr>
          <w:rFonts w:hint="eastAsia"/>
          <w:lang w:val="en"/>
        </w:rPr>
        <w:t xml:space="preserve">　</w:t>
      </w:r>
      <w:r>
        <w:rPr>
          <w:rFonts w:hint="eastAsia"/>
          <w:lang w:val="en"/>
        </w:rPr>
        <w:t>Jean Calvin</w:t>
      </w:r>
      <w:r>
        <w:rPr>
          <w:rFonts w:hint="eastAsia"/>
          <w:lang w:val="en"/>
        </w:rPr>
        <w:t>はもう一歩進めて、彼に付き従う人々に呼びかけ、選ばれし者である可能性の印（</w:t>
      </w:r>
      <w:r>
        <w:rPr>
          <w:rFonts w:hint="eastAsia"/>
          <w:lang w:val="en"/>
        </w:rPr>
        <w:t>a sign of possible election</w:t>
      </w:r>
      <w:r>
        <w:rPr>
          <w:rFonts w:hint="eastAsia"/>
          <w:lang w:val="en"/>
        </w:rPr>
        <w:t>）として、自らの運命（</w:t>
      </w:r>
      <w:r>
        <w:rPr>
          <w:rFonts w:hint="eastAsia"/>
          <w:lang w:val="en"/>
        </w:rPr>
        <w:t>lot in life</w:t>
      </w:r>
      <w:r>
        <w:rPr>
          <w:rFonts w:hint="eastAsia"/>
          <w:lang w:val="en"/>
        </w:rPr>
        <w:t>）を向上させるために絶え間なく努めるよう求めた。男も女も各個人の</w:t>
      </w:r>
      <w:r>
        <w:rPr>
          <w:rFonts w:hint="eastAsia"/>
          <w:lang w:val="en"/>
        </w:rPr>
        <w:t>calling</w:t>
      </w:r>
      <w:r>
        <w:rPr>
          <w:rFonts w:hint="eastAsia"/>
          <w:lang w:val="en"/>
        </w:rPr>
        <w:t>（召命）に励むように</w:t>
      </w:r>
      <w:r>
        <w:rPr>
          <w:rFonts w:hint="eastAsia"/>
          <w:lang w:val="en"/>
        </w:rPr>
        <w:t>duty-bound</w:t>
      </w:r>
      <w:r>
        <w:rPr>
          <w:rFonts w:hint="eastAsia"/>
          <w:lang w:val="en"/>
        </w:rPr>
        <w:t>されていると</w:t>
      </w:r>
      <w:r w:rsidR="00075CD5">
        <w:rPr>
          <w:rFonts w:hint="eastAsia"/>
          <w:lang w:val="en"/>
        </w:rPr>
        <w:t>強く主張することにより、はからずも</w:t>
      </w:r>
      <w:r w:rsidR="002F0060">
        <w:rPr>
          <w:rFonts w:hint="eastAsia"/>
          <w:lang w:val="en"/>
        </w:rPr>
        <w:t>これら</w:t>
      </w:r>
      <w:r w:rsidR="00075CD5">
        <w:rPr>
          <w:rFonts w:hint="eastAsia"/>
          <w:lang w:val="en"/>
        </w:rPr>
        <w:t>Protestant</w:t>
      </w:r>
      <w:r w:rsidR="00075CD5">
        <w:rPr>
          <w:rFonts w:hint="eastAsia"/>
          <w:lang w:val="en"/>
        </w:rPr>
        <w:t>神学者達は、新たな起業家精神を神学的に支持することになった。</w:t>
      </w:r>
      <w:r w:rsidR="002F0060">
        <w:rPr>
          <w:rFonts w:hint="eastAsia"/>
          <w:lang w:val="en"/>
        </w:rPr>
        <w:t>なぜならば</w:t>
      </w:r>
      <w:r w:rsidR="00075CD5">
        <w:rPr>
          <w:rFonts w:hint="eastAsia"/>
          <w:lang w:val="en"/>
        </w:rPr>
        <w:t>、</w:t>
      </w:r>
      <w:r w:rsidR="00075CD5">
        <w:rPr>
          <w:rFonts w:hint="eastAsia"/>
          <w:lang w:val="en"/>
        </w:rPr>
        <w:t>God</w:t>
      </w:r>
      <w:r w:rsidR="00075CD5">
        <w:rPr>
          <w:rFonts w:hint="eastAsia"/>
          <w:lang w:val="en"/>
        </w:rPr>
        <w:t>や</w:t>
      </w:r>
      <w:r w:rsidR="00075CD5">
        <w:rPr>
          <w:rFonts w:hint="eastAsia"/>
          <w:lang w:val="en"/>
        </w:rPr>
        <w:t>the natural order</w:t>
      </w:r>
      <w:r w:rsidR="00075CD5">
        <w:rPr>
          <w:rFonts w:hint="eastAsia"/>
          <w:lang w:val="en"/>
        </w:rPr>
        <w:t>とその人本来（</w:t>
      </w:r>
      <w:r w:rsidR="00075CD5">
        <w:rPr>
          <w:rFonts w:hint="eastAsia"/>
          <w:lang w:val="en"/>
        </w:rPr>
        <w:t>one</w:t>
      </w:r>
      <w:r w:rsidR="00075CD5">
        <w:rPr>
          <w:lang w:val="en"/>
        </w:rPr>
        <w:t>’</w:t>
      </w:r>
      <w:r w:rsidR="00075CD5">
        <w:rPr>
          <w:rFonts w:hint="eastAsia"/>
          <w:lang w:val="en"/>
        </w:rPr>
        <w:t>s proper</w:t>
      </w:r>
      <w:r w:rsidR="00075CD5">
        <w:rPr>
          <w:rFonts w:hint="eastAsia"/>
          <w:lang w:val="en"/>
        </w:rPr>
        <w:t>）</w:t>
      </w:r>
      <w:r w:rsidR="00D562F2">
        <w:rPr>
          <w:rFonts w:hint="eastAsia"/>
          <w:lang w:val="en"/>
        </w:rPr>
        <w:t>との</w:t>
      </w:r>
      <w:r w:rsidR="002F0060">
        <w:rPr>
          <w:rFonts w:hint="eastAsia"/>
          <w:lang w:val="en"/>
        </w:rPr>
        <w:t>関係性が反映されて、経済的運命が改善されるという前提が暗示的に示されたからだ。</w:t>
      </w:r>
    </w:p>
    <w:p w:rsidR="002F0060" w:rsidRDefault="002F0060" w:rsidP="00B02BFD">
      <w:pPr>
        <w:rPr>
          <w:lang w:val="en"/>
        </w:rPr>
      </w:pPr>
    </w:p>
    <w:p w:rsidR="002F0060" w:rsidRDefault="002F0060" w:rsidP="007827C1">
      <w:pPr>
        <w:rPr>
          <w:lang w:val="en"/>
        </w:rPr>
      </w:pPr>
      <w:r>
        <w:rPr>
          <w:rFonts w:hint="eastAsia"/>
          <w:lang w:val="en"/>
        </w:rPr>
        <w:t xml:space="preserve">　無論</w:t>
      </w:r>
      <w:r>
        <w:rPr>
          <w:rFonts w:hint="eastAsia"/>
          <w:lang w:val="en"/>
        </w:rPr>
        <w:t>Luther</w:t>
      </w:r>
      <w:r>
        <w:rPr>
          <w:rFonts w:hint="eastAsia"/>
          <w:lang w:val="en"/>
        </w:rPr>
        <w:t>にも</w:t>
      </w:r>
      <w:r>
        <w:rPr>
          <w:rFonts w:hint="eastAsia"/>
          <w:lang w:val="en"/>
        </w:rPr>
        <w:t>Calvin</w:t>
      </w:r>
      <w:r>
        <w:rPr>
          <w:rFonts w:hint="eastAsia"/>
          <w:lang w:val="en"/>
        </w:rPr>
        <w:t>にも、信者達を</w:t>
      </w:r>
      <w:proofErr w:type="spellStart"/>
      <w:r>
        <w:rPr>
          <w:rFonts w:hint="eastAsia"/>
          <w:lang w:val="en"/>
        </w:rPr>
        <w:t>despiritualize</w:t>
      </w:r>
      <w:proofErr w:type="spellEnd"/>
      <w:r w:rsidR="004E0509">
        <w:rPr>
          <w:rFonts w:hint="eastAsia"/>
          <w:lang w:val="en"/>
        </w:rPr>
        <w:t>（</w:t>
      </w:r>
      <w:r w:rsidR="004E0509">
        <w:rPr>
          <w:rFonts w:hint="eastAsia"/>
          <w:lang w:val="en"/>
        </w:rPr>
        <w:t>spiritual</w:t>
      </w:r>
      <w:r w:rsidR="004E0509">
        <w:rPr>
          <w:rFonts w:hint="eastAsia"/>
          <w:lang w:val="en"/>
        </w:rPr>
        <w:t>ではないものにする）</w:t>
      </w:r>
      <w:r>
        <w:rPr>
          <w:rFonts w:hint="eastAsia"/>
          <w:lang w:val="en"/>
        </w:rPr>
        <w:t>したり</w:t>
      </w:r>
      <w:r w:rsidR="00E01271">
        <w:rPr>
          <w:rFonts w:hint="eastAsia"/>
          <w:lang w:val="en"/>
        </w:rPr>
        <w:t>、</w:t>
      </w:r>
      <w:r w:rsidR="00E01271" w:rsidRPr="00E01271">
        <w:rPr>
          <w:rFonts w:hint="eastAsia"/>
          <w:i/>
          <w:lang w:val="en"/>
        </w:rPr>
        <w:t>homo economicus</w:t>
      </w:r>
      <w:r w:rsidR="00E01271">
        <w:rPr>
          <w:rFonts w:hint="eastAsia"/>
          <w:lang w:val="en"/>
        </w:rPr>
        <w:t>（合理的に利益のみを追求する人間）を作り出したりする気な</w:t>
      </w:r>
      <w:r w:rsidR="00E01271">
        <w:rPr>
          <w:rFonts w:hint="eastAsia"/>
          <w:lang w:val="en"/>
        </w:rPr>
        <w:lastRenderedPageBreak/>
        <w:t>ど全くなかった。しかし、召命に励むという考えはやがて、経済的豊かさを増すことと区別がつかなくなっていった。彼らが強調した</w:t>
      </w:r>
      <w:r w:rsidR="00E01271">
        <w:rPr>
          <w:rFonts w:hint="eastAsia"/>
          <w:lang w:val="en"/>
        </w:rPr>
        <w:t>diligence, hard work, and frugality</w:t>
      </w:r>
      <w:r w:rsidR="00E01271">
        <w:rPr>
          <w:rFonts w:hint="eastAsia"/>
          <w:lang w:val="en"/>
        </w:rPr>
        <w:t>（勤勉、努力、質素倹約）</w:t>
      </w:r>
      <w:r w:rsidR="004E0509">
        <w:rPr>
          <w:rFonts w:hint="eastAsia"/>
          <w:lang w:val="en"/>
        </w:rPr>
        <w:t>は、</w:t>
      </w:r>
      <w:r w:rsidR="004E0509">
        <w:rPr>
          <w:rFonts w:hint="eastAsia"/>
          <w:lang w:val="en"/>
        </w:rPr>
        <w:t>16</w:t>
      </w:r>
      <w:r w:rsidR="004E0509">
        <w:rPr>
          <w:rFonts w:hint="eastAsia"/>
          <w:lang w:val="en"/>
        </w:rPr>
        <w:t>世紀</w:t>
      </w:r>
      <w:r w:rsidR="004E0509">
        <w:rPr>
          <w:rFonts w:hint="eastAsia"/>
          <w:lang w:val="en"/>
        </w:rPr>
        <w:t>17</w:t>
      </w:r>
      <w:r w:rsidR="004E0509">
        <w:rPr>
          <w:rFonts w:hint="eastAsia"/>
          <w:lang w:val="en"/>
        </w:rPr>
        <w:t>世紀と時を経るにつれ、経済的意味合いの濃い</w:t>
      </w:r>
      <w:r w:rsidR="004E0509">
        <w:rPr>
          <w:lang w:val="en"/>
        </w:rPr>
        <w:t>”</w:t>
      </w:r>
      <w:r w:rsidR="004E0509">
        <w:rPr>
          <w:rFonts w:hint="eastAsia"/>
          <w:lang w:val="en"/>
        </w:rPr>
        <w:t>more productive</w:t>
      </w:r>
      <w:r w:rsidR="004E0509">
        <w:rPr>
          <w:lang w:val="en"/>
        </w:rPr>
        <w:t>”</w:t>
      </w:r>
      <w:r w:rsidR="004E0509">
        <w:rPr>
          <w:lang w:val="en"/>
        </w:rPr>
        <w:t>（より生産的）</w:t>
      </w:r>
      <w:r w:rsidR="004E0509">
        <w:rPr>
          <w:rFonts w:hint="eastAsia"/>
          <w:lang w:val="en"/>
        </w:rPr>
        <w:t>という言葉へと変貌を遂げた。自</w:t>
      </w:r>
      <w:r w:rsidR="00F44666">
        <w:rPr>
          <w:rFonts w:hint="eastAsia"/>
          <w:lang w:val="en"/>
        </w:rPr>
        <w:t>らの価値</w:t>
      </w:r>
      <w:r w:rsidR="004E0509">
        <w:rPr>
          <w:rFonts w:hint="eastAsia"/>
          <w:lang w:val="en"/>
        </w:rPr>
        <w:t>（</w:t>
      </w:r>
      <w:r w:rsidR="004E0509">
        <w:rPr>
          <w:rFonts w:hint="eastAsia"/>
          <w:lang w:val="en"/>
        </w:rPr>
        <w:t>self-worth</w:t>
      </w:r>
      <w:r w:rsidR="004E0509">
        <w:rPr>
          <w:rFonts w:hint="eastAsia"/>
          <w:lang w:val="en"/>
        </w:rPr>
        <w:t>）は、</w:t>
      </w:r>
      <w:r w:rsidR="004E0509">
        <w:rPr>
          <w:rFonts w:hint="eastAsia"/>
          <w:lang w:val="en"/>
        </w:rPr>
        <w:t>God</w:t>
      </w:r>
      <w:r w:rsidR="004E0509">
        <w:rPr>
          <w:rFonts w:hint="eastAsia"/>
          <w:lang w:val="en"/>
        </w:rPr>
        <w:t>の目から見て</w:t>
      </w:r>
      <w:r w:rsidR="004E0509">
        <w:rPr>
          <w:rFonts w:hint="eastAsia"/>
          <w:lang w:val="en"/>
        </w:rPr>
        <w:t>good character</w:t>
      </w:r>
      <w:r w:rsidR="004E0509">
        <w:rPr>
          <w:rFonts w:hint="eastAsia"/>
          <w:lang w:val="en"/>
        </w:rPr>
        <w:t>を持つことよりはむしろ、新たな市場交換経済</w:t>
      </w:r>
      <w:r w:rsidR="007827C1">
        <w:rPr>
          <w:rFonts w:hint="eastAsia"/>
          <w:lang w:val="en"/>
        </w:rPr>
        <w:t>（</w:t>
      </w:r>
      <w:r w:rsidR="007827C1">
        <w:rPr>
          <w:rFonts w:hint="eastAsia"/>
          <w:lang w:val="en"/>
        </w:rPr>
        <w:t>market exchange economy</w:t>
      </w:r>
      <w:r w:rsidR="007827C1">
        <w:rPr>
          <w:rFonts w:hint="eastAsia"/>
          <w:lang w:val="en"/>
        </w:rPr>
        <w:t>）</w:t>
      </w:r>
      <w:r w:rsidR="004E0509">
        <w:rPr>
          <w:rFonts w:hint="eastAsia"/>
          <w:lang w:val="en"/>
        </w:rPr>
        <w:t>において</w:t>
      </w:r>
      <w:r w:rsidR="004E0509">
        <w:rPr>
          <w:rFonts w:hint="eastAsia"/>
          <w:lang w:val="en"/>
        </w:rPr>
        <w:t>productive</w:t>
      </w:r>
      <w:r w:rsidR="004E0509">
        <w:rPr>
          <w:rFonts w:hint="eastAsia"/>
          <w:lang w:val="en"/>
        </w:rPr>
        <w:t>であることで得られるものとなった。</w:t>
      </w:r>
    </w:p>
    <w:p w:rsidR="004E0509" w:rsidRDefault="004E0509" w:rsidP="00B02BFD">
      <w:pPr>
        <w:rPr>
          <w:lang w:val="en"/>
        </w:rPr>
      </w:pPr>
    </w:p>
    <w:p w:rsidR="004E0509" w:rsidRDefault="004E0509" w:rsidP="00B02BFD">
      <w:pPr>
        <w:rPr>
          <w:lang w:val="en"/>
        </w:rPr>
      </w:pPr>
      <w:r>
        <w:rPr>
          <w:rFonts w:hint="eastAsia"/>
          <w:lang w:val="en"/>
        </w:rPr>
        <w:t xml:space="preserve">　</w:t>
      </w:r>
      <w:r w:rsidR="007827C1">
        <w:rPr>
          <w:rFonts w:hint="eastAsia"/>
          <w:lang w:val="en"/>
        </w:rPr>
        <w:t>each person</w:t>
      </w:r>
      <w:r w:rsidR="007827C1">
        <w:rPr>
          <w:rFonts w:hint="eastAsia"/>
          <w:lang w:val="en"/>
        </w:rPr>
        <w:t>が</w:t>
      </w:r>
      <w:r w:rsidR="007827C1">
        <w:rPr>
          <w:rFonts w:hint="eastAsia"/>
          <w:lang w:val="en"/>
        </w:rPr>
        <w:t>the Lord</w:t>
      </w:r>
      <w:r w:rsidR="00623C48">
        <w:rPr>
          <w:rFonts w:hint="eastAsia"/>
          <w:lang w:val="en"/>
        </w:rPr>
        <w:t>とともに</w:t>
      </w:r>
      <w:r w:rsidR="007827C1">
        <w:rPr>
          <w:rFonts w:hint="eastAsia"/>
          <w:lang w:val="en"/>
        </w:rPr>
        <w:t>一人で立つという考えは、やがて、</w:t>
      </w:r>
      <w:r w:rsidR="007827C1">
        <w:rPr>
          <w:rFonts w:hint="eastAsia"/>
          <w:lang w:val="en"/>
        </w:rPr>
        <w:t>each person</w:t>
      </w:r>
      <w:r w:rsidR="007827C1">
        <w:rPr>
          <w:rFonts w:hint="eastAsia"/>
          <w:lang w:val="en"/>
        </w:rPr>
        <w:t>は</w:t>
      </w:r>
      <w:r w:rsidR="00623C48">
        <w:rPr>
          <w:rFonts w:hint="eastAsia"/>
          <w:lang w:val="en"/>
        </w:rPr>
        <w:t>marketplace</w:t>
      </w:r>
      <w:r w:rsidR="00623C48">
        <w:rPr>
          <w:rFonts w:hint="eastAsia"/>
          <w:lang w:val="en"/>
        </w:rPr>
        <w:t>の中に一人で立つという考えに取って代わられ始めた。そして、</w:t>
      </w:r>
      <w:r w:rsidR="00F44666">
        <w:rPr>
          <w:rFonts w:hint="eastAsia"/>
          <w:lang w:val="en"/>
        </w:rPr>
        <w:t>self-worth</w:t>
      </w:r>
      <w:r w:rsidR="00623C48">
        <w:rPr>
          <w:rFonts w:hint="eastAsia"/>
          <w:lang w:val="en"/>
        </w:rPr>
        <w:t>は私利の追求の程度で測られ、その私利の追求の程度は、新たな市場経済での抜け目のない取引による資産と富の蓄積によって測られる様になった。</w:t>
      </w:r>
      <w:r w:rsidR="00623C48">
        <w:rPr>
          <w:rFonts w:hint="eastAsia"/>
          <w:lang w:val="en"/>
        </w:rPr>
        <w:t>Max Weber</w:t>
      </w:r>
      <w:r w:rsidR="00623C48">
        <w:rPr>
          <w:rFonts w:hint="eastAsia"/>
          <w:lang w:val="en"/>
        </w:rPr>
        <w:t>は、この様な新たな市場の申し子を</w:t>
      </w:r>
      <w:r w:rsidR="00C34551">
        <w:rPr>
          <w:rFonts w:hint="eastAsia"/>
          <w:lang w:val="en"/>
        </w:rPr>
        <w:t>生み出した過程を、</w:t>
      </w:r>
      <w:r w:rsidR="00C34551">
        <w:rPr>
          <w:lang w:val="en"/>
        </w:rPr>
        <w:t>”</w:t>
      </w:r>
      <w:r w:rsidR="00C34551">
        <w:rPr>
          <w:rFonts w:hint="eastAsia"/>
          <w:lang w:val="en"/>
        </w:rPr>
        <w:t>the Protestant ethics</w:t>
      </w:r>
      <w:r w:rsidR="00C34551">
        <w:rPr>
          <w:rFonts w:hint="eastAsia"/>
          <w:lang w:val="en"/>
        </w:rPr>
        <w:t>“</w:t>
      </w:r>
      <w:r w:rsidR="00C34551">
        <w:rPr>
          <w:rStyle w:val="ab"/>
          <w:lang w:val="en"/>
        </w:rPr>
        <w:footnoteReference w:id="2"/>
      </w:r>
      <w:r w:rsidR="00F44666">
        <w:rPr>
          <w:rFonts w:hint="eastAsia"/>
          <w:lang w:val="en"/>
        </w:rPr>
        <w:t>（</w:t>
      </w:r>
      <w:r w:rsidR="00C34551">
        <w:rPr>
          <w:rFonts w:hint="eastAsia"/>
          <w:lang w:val="en"/>
        </w:rPr>
        <w:t>の作用</w:t>
      </w:r>
      <w:r w:rsidR="00F44666">
        <w:rPr>
          <w:rFonts w:hint="eastAsia"/>
          <w:lang w:val="en"/>
        </w:rPr>
        <w:t>）</w:t>
      </w:r>
      <w:r w:rsidR="00C34551">
        <w:rPr>
          <w:rFonts w:hint="eastAsia"/>
          <w:lang w:val="en"/>
        </w:rPr>
        <w:t>と呼んだ。</w:t>
      </w:r>
    </w:p>
    <w:p w:rsidR="00C34551" w:rsidRDefault="00C34551" w:rsidP="00B02BFD">
      <w:pPr>
        <w:rPr>
          <w:lang w:val="en"/>
        </w:rPr>
      </w:pPr>
    </w:p>
    <w:p w:rsidR="00C34551" w:rsidRPr="00C34551" w:rsidRDefault="00C34551" w:rsidP="00B02BFD">
      <w:pPr>
        <w:rPr>
          <w:b/>
          <w:lang w:val="en"/>
        </w:rPr>
      </w:pPr>
      <w:r w:rsidRPr="00C34551">
        <w:rPr>
          <w:rFonts w:hint="eastAsia"/>
          <w:b/>
          <w:lang w:val="en"/>
        </w:rPr>
        <w:t>人間の</w:t>
      </w:r>
      <w:r w:rsidR="00BD070E">
        <w:rPr>
          <w:rFonts w:hint="eastAsia"/>
          <w:b/>
          <w:lang w:val="en"/>
        </w:rPr>
        <w:t>本性</w:t>
      </w:r>
      <w:r w:rsidRPr="00C34551">
        <w:rPr>
          <w:rFonts w:hint="eastAsia"/>
          <w:b/>
          <w:lang w:val="en"/>
        </w:rPr>
        <w:t>についての啓蒙主義の見解</w:t>
      </w:r>
    </w:p>
    <w:p w:rsidR="00C34551" w:rsidRDefault="00C34551" w:rsidP="00B02BFD">
      <w:pPr>
        <w:rPr>
          <w:lang w:val="en"/>
        </w:rPr>
      </w:pPr>
    </w:p>
    <w:p w:rsidR="00C34551" w:rsidRDefault="00C34551" w:rsidP="00B02BFD">
      <w:pPr>
        <w:rPr>
          <w:lang w:val="en"/>
        </w:rPr>
      </w:pPr>
      <w:r>
        <w:rPr>
          <w:rFonts w:hint="eastAsia"/>
          <w:lang w:val="en"/>
        </w:rPr>
        <w:t xml:space="preserve">　</w:t>
      </w:r>
      <w:r>
        <w:rPr>
          <w:rFonts w:hint="eastAsia"/>
          <w:lang w:val="en"/>
        </w:rPr>
        <w:t>18</w:t>
      </w:r>
      <w:r>
        <w:rPr>
          <w:rFonts w:hint="eastAsia"/>
          <w:lang w:val="en"/>
        </w:rPr>
        <w:t>世紀後期に</w:t>
      </w:r>
      <w:r>
        <w:rPr>
          <w:rFonts w:hint="eastAsia"/>
          <w:lang w:val="en"/>
        </w:rPr>
        <w:t>soft</w:t>
      </w:r>
      <w:r>
        <w:rPr>
          <w:rFonts w:hint="eastAsia"/>
          <w:lang w:val="en"/>
        </w:rPr>
        <w:t>な</w:t>
      </w:r>
      <w:r w:rsidR="00EA4DE9">
        <w:rPr>
          <w:rFonts w:hint="eastAsia"/>
          <w:lang w:val="en"/>
        </w:rPr>
        <w:t>（</w:t>
      </w:r>
      <w:r w:rsidR="00EA4DE9">
        <w:rPr>
          <w:rFonts w:hint="eastAsia"/>
          <w:lang w:val="en"/>
        </w:rPr>
        <w:t>particulate</w:t>
      </w:r>
      <w:r w:rsidR="00EA4DE9">
        <w:rPr>
          <w:rFonts w:hint="eastAsia"/>
          <w:lang w:val="en"/>
        </w:rPr>
        <w:t>な）</w:t>
      </w:r>
      <w:r>
        <w:rPr>
          <w:rFonts w:hint="eastAsia"/>
          <w:lang w:val="en"/>
        </w:rPr>
        <w:t>原初的市場経済時代が終焉を迎える頃には、新たな</w:t>
      </w:r>
      <w:r>
        <w:rPr>
          <w:rFonts w:hint="eastAsia"/>
          <w:lang w:val="en"/>
        </w:rPr>
        <w:t>cosmology</w:t>
      </w:r>
      <w:r>
        <w:rPr>
          <w:rFonts w:hint="eastAsia"/>
          <w:lang w:val="en"/>
        </w:rPr>
        <w:t>が現れ始め、</w:t>
      </w:r>
      <w:r w:rsidR="00297083">
        <w:rPr>
          <w:rFonts w:hint="eastAsia"/>
          <w:lang w:val="en"/>
        </w:rPr>
        <w:t>それが、新たな市場の申し子達に包括的な</w:t>
      </w:r>
      <w:r w:rsidR="00297083">
        <w:rPr>
          <w:rFonts w:hint="eastAsia"/>
          <w:lang w:val="en"/>
        </w:rPr>
        <w:t>narrative</w:t>
      </w:r>
      <w:r w:rsidR="00297083">
        <w:rPr>
          <w:rFonts w:hint="eastAsia"/>
          <w:lang w:val="en"/>
        </w:rPr>
        <w:t>をもたらし、その勢いがあまりにも強かったので、</w:t>
      </w:r>
      <w:r w:rsidR="00297083">
        <w:rPr>
          <w:rFonts w:hint="eastAsia"/>
          <w:lang w:val="en"/>
        </w:rPr>
        <w:t>the Christian cosmology</w:t>
      </w:r>
      <w:r w:rsidR="00297083">
        <w:rPr>
          <w:rFonts w:hint="eastAsia"/>
          <w:lang w:val="en"/>
        </w:rPr>
        <w:t>は更に歴史の隅へと追いやられることにな</w:t>
      </w:r>
      <w:r w:rsidR="00F44666">
        <w:rPr>
          <w:rFonts w:hint="eastAsia"/>
          <w:lang w:val="en"/>
        </w:rPr>
        <w:t>った</w:t>
      </w:r>
      <w:r w:rsidR="00297083">
        <w:rPr>
          <w:rFonts w:hint="eastAsia"/>
          <w:lang w:val="en"/>
        </w:rPr>
        <w:t>。</w:t>
      </w:r>
    </w:p>
    <w:p w:rsidR="00297083" w:rsidRDefault="00297083" w:rsidP="00B02BFD">
      <w:pPr>
        <w:rPr>
          <w:lang w:val="en"/>
        </w:rPr>
      </w:pPr>
    </w:p>
    <w:p w:rsidR="00CA73BE" w:rsidRDefault="00297083" w:rsidP="00B02BFD">
      <w:pPr>
        <w:rPr>
          <w:lang w:val="en"/>
        </w:rPr>
      </w:pPr>
      <w:r>
        <w:rPr>
          <w:rFonts w:hint="eastAsia"/>
          <w:lang w:val="en"/>
        </w:rPr>
        <w:t xml:space="preserve">　そうした流れの急先鋒となったのは、啓蒙主義の偉大な哲学者</w:t>
      </w:r>
      <w:r>
        <w:rPr>
          <w:rFonts w:hint="eastAsia"/>
          <w:lang w:val="en"/>
        </w:rPr>
        <w:t>John Locke</w:t>
      </w:r>
      <w:r w:rsidR="00080E4B">
        <w:rPr>
          <w:rFonts w:hint="eastAsia"/>
          <w:lang w:val="en"/>
        </w:rPr>
        <w:t>（</w:t>
      </w:r>
      <w:r w:rsidR="00080E4B">
        <w:rPr>
          <w:rFonts w:hint="eastAsia"/>
          <w:lang w:val="en"/>
        </w:rPr>
        <w:t>1632-1704</w:t>
      </w:r>
      <w:r w:rsidR="00080E4B">
        <w:rPr>
          <w:rFonts w:hint="eastAsia"/>
          <w:lang w:val="en"/>
        </w:rPr>
        <w:t>）</w:t>
      </w:r>
      <w:r>
        <w:rPr>
          <w:rFonts w:hint="eastAsia"/>
          <w:lang w:val="en"/>
        </w:rPr>
        <w:t>だ。彼は、私有財産</w:t>
      </w:r>
      <w:r w:rsidR="00BC0C3B">
        <w:rPr>
          <w:rFonts w:hint="eastAsia"/>
          <w:lang w:val="en"/>
        </w:rPr>
        <w:t>（</w:t>
      </w:r>
      <w:r w:rsidR="00BC0C3B">
        <w:rPr>
          <w:rFonts w:hint="eastAsia"/>
          <w:lang w:val="en"/>
        </w:rPr>
        <w:t>private property</w:t>
      </w:r>
      <w:r w:rsidR="00BC0C3B">
        <w:rPr>
          <w:rFonts w:hint="eastAsia"/>
          <w:lang w:val="en"/>
        </w:rPr>
        <w:t>）</w:t>
      </w:r>
      <w:r>
        <w:rPr>
          <w:rFonts w:hint="eastAsia"/>
          <w:lang w:val="en"/>
        </w:rPr>
        <w:t>を熱心に擁護した。私有財産の追求は、封建時代の</w:t>
      </w:r>
      <w:r>
        <w:rPr>
          <w:rFonts w:hint="eastAsia"/>
          <w:lang w:val="en"/>
        </w:rPr>
        <w:t>commons</w:t>
      </w:r>
      <w:r>
        <w:rPr>
          <w:rFonts w:hint="eastAsia"/>
          <w:lang w:val="en"/>
        </w:rPr>
        <w:t>の共同管理（</w:t>
      </w:r>
      <w:r>
        <w:rPr>
          <w:rFonts w:hint="eastAsia"/>
          <w:lang w:val="en"/>
        </w:rPr>
        <w:t>communal management</w:t>
      </w:r>
      <w:r>
        <w:rPr>
          <w:rFonts w:hint="eastAsia"/>
          <w:lang w:val="en"/>
        </w:rPr>
        <w:t>）よりも、人間の</w:t>
      </w:r>
      <w:r>
        <w:rPr>
          <w:lang w:val="en"/>
        </w:rPr>
        <w:t>”</w:t>
      </w:r>
      <w:r>
        <w:rPr>
          <w:rFonts w:hint="eastAsia"/>
          <w:lang w:val="en"/>
        </w:rPr>
        <w:t>inherent nature</w:t>
      </w:r>
      <w:r>
        <w:rPr>
          <w:lang w:val="en"/>
        </w:rPr>
        <w:t>”</w:t>
      </w:r>
      <w:r>
        <w:rPr>
          <w:rFonts w:hint="eastAsia"/>
          <w:lang w:val="en"/>
        </w:rPr>
        <w:t>（生まれながらの</w:t>
      </w:r>
      <w:r w:rsidR="00BD070E">
        <w:rPr>
          <w:rFonts w:hint="eastAsia"/>
          <w:lang w:val="en"/>
        </w:rPr>
        <w:t>本性</w:t>
      </w:r>
      <w:r>
        <w:rPr>
          <w:rFonts w:hint="eastAsia"/>
          <w:lang w:val="en"/>
        </w:rPr>
        <w:t>）</w:t>
      </w:r>
      <w:r w:rsidR="00BD070E">
        <w:rPr>
          <w:rFonts w:hint="eastAsia"/>
          <w:lang w:val="en"/>
        </w:rPr>
        <w:t>をより正確に反映すると主張した。</w:t>
      </w:r>
      <w:r w:rsidR="00F44666">
        <w:rPr>
          <w:rFonts w:hint="eastAsia"/>
          <w:lang w:val="en"/>
        </w:rPr>
        <w:t>Locke</w:t>
      </w:r>
      <w:r w:rsidR="00F44666">
        <w:rPr>
          <w:rFonts w:hint="eastAsia"/>
          <w:lang w:val="en"/>
        </w:rPr>
        <w:t>は、</w:t>
      </w:r>
      <w:r w:rsidR="00F44666">
        <w:rPr>
          <w:rFonts w:hint="eastAsia"/>
          <w:lang w:val="en"/>
        </w:rPr>
        <w:t>each person</w:t>
      </w:r>
      <w:r w:rsidR="00F44666">
        <w:rPr>
          <w:rFonts w:hint="eastAsia"/>
          <w:lang w:val="en"/>
        </w:rPr>
        <w:t>が</w:t>
      </w:r>
      <w:r w:rsidR="001517D6">
        <w:rPr>
          <w:rFonts w:hint="eastAsia"/>
          <w:lang w:val="en"/>
        </w:rPr>
        <w:t>nature</w:t>
      </w:r>
      <w:r w:rsidR="00F44666">
        <w:rPr>
          <w:rFonts w:hint="eastAsia"/>
          <w:lang w:val="en"/>
        </w:rPr>
        <w:t>の原材料に自らの労働を</w:t>
      </w:r>
      <w:r w:rsidR="00BC0C3B">
        <w:rPr>
          <w:rFonts w:hint="eastAsia"/>
          <w:lang w:val="en"/>
        </w:rPr>
        <w:t>加えて</w:t>
      </w:r>
      <w:r w:rsidR="00BC0C3B">
        <w:rPr>
          <w:rFonts w:hint="eastAsia"/>
          <w:lang w:val="en"/>
        </w:rPr>
        <w:t>value</w:t>
      </w:r>
      <w:r w:rsidR="00BC0C3B">
        <w:rPr>
          <w:rFonts w:hint="eastAsia"/>
          <w:lang w:val="en"/>
        </w:rPr>
        <w:t>あるものに変えることで、それぞれ自分自身の財産を生み出すと論じた。</w:t>
      </w:r>
      <w:r w:rsidR="001517D6">
        <w:rPr>
          <w:rFonts w:hint="eastAsia"/>
          <w:lang w:val="en"/>
        </w:rPr>
        <w:t>Locke</w:t>
      </w:r>
      <w:r w:rsidR="001517D6">
        <w:rPr>
          <w:rFonts w:hint="eastAsia"/>
          <w:lang w:val="en"/>
        </w:rPr>
        <w:t>は、</w:t>
      </w:r>
      <w:r w:rsidR="001517D6">
        <w:rPr>
          <w:rFonts w:hint="eastAsia"/>
          <w:lang w:val="en"/>
        </w:rPr>
        <w:t>the</w:t>
      </w:r>
      <w:r w:rsidR="001517D6">
        <w:rPr>
          <w:lang w:val="en"/>
        </w:rPr>
        <w:t xml:space="preserve"> primal state of nature</w:t>
      </w:r>
      <w:r w:rsidR="001517D6">
        <w:rPr>
          <w:lang w:val="en"/>
        </w:rPr>
        <w:t>（原初的自然状態）では</w:t>
      </w:r>
      <w:r w:rsidR="001517D6">
        <w:rPr>
          <w:lang w:val="en"/>
        </w:rPr>
        <w:t>the Earth</w:t>
      </w:r>
      <w:r w:rsidR="001517D6">
        <w:rPr>
          <w:lang w:val="en"/>
        </w:rPr>
        <w:t>の一切のものが人類とその</w:t>
      </w:r>
      <w:r w:rsidR="00222B22">
        <w:rPr>
          <w:lang w:val="en"/>
        </w:rPr>
        <w:t>同胞</w:t>
      </w:r>
      <w:r w:rsidR="001517D6">
        <w:rPr>
          <w:lang w:val="en"/>
        </w:rPr>
        <w:t>たる被創造生物達に共有されることを認めはしたものの、著書の『市民政府論</w:t>
      </w:r>
      <w:r w:rsidR="001F00D3">
        <w:rPr>
          <w:lang w:val="en"/>
        </w:rPr>
        <w:t>（統治二論）</w:t>
      </w:r>
      <w:r w:rsidR="001F00D3">
        <w:rPr>
          <w:lang w:val="en"/>
        </w:rPr>
        <w:t>1690</w:t>
      </w:r>
      <w:r w:rsidR="001F00D3">
        <w:rPr>
          <w:lang w:val="en"/>
        </w:rPr>
        <w:t>年</w:t>
      </w:r>
      <w:r w:rsidR="001517D6">
        <w:rPr>
          <w:lang w:val="en"/>
        </w:rPr>
        <w:t>』</w:t>
      </w:r>
      <w:r w:rsidR="001F00D3">
        <w:rPr>
          <w:lang w:val="en"/>
        </w:rPr>
        <w:t>で、</w:t>
      </w:r>
      <w:r w:rsidR="001F00D3">
        <w:rPr>
          <w:lang w:val="en"/>
        </w:rPr>
        <w:t>each individuals</w:t>
      </w:r>
      <w:r w:rsidR="001F00D3">
        <w:rPr>
          <w:lang w:val="en"/>
        </w:rPr>
        <w:t>が「自分自身の</w:t>
      </w:r>
      <w:r w:rsidR="001F00D3" w:rsidRPr="001F00D3">
        <w:rPr>
          <w:i/>
          <w:lang w:val="en"/>
        </w:rPr>
        <w:t>person</w:t>
      </w:r>
      <w:r w:rsidR="001F00D3">
        <w:rPr>
          <w:lang w:val="en"/>
        </w:rPr>
        <w:t>という財産を有し、［なおかつ］本人以外は誰一人としてこれに対する</w:t>
      </w:r>
      <w:r w:rsidR="00457C0F">
        <w:rPr>
          <w:lang w:val="en"/>
        </w:rPr>
        <w:t>right</w:t>
      </w:r>
      <w:r w:rsidR="00457C0F">
        <w:rPr>
          <w:lang w:val="en"/>
        </w:rPr>
        <w:t>を持たない</w:t>
      </w:r>
      <w:r w:rsidR="00457C0F">
        <w:rPr>
          <w:rStyle w:val="ab"/>
          <w:lang w:val="en"/>
        </w:rPr>
        <w:footnoteReference w:id="3"/>
      </w:r>
      <w:r w:rsidR="00457C0F">
        <w:rPr>
          <w:lang w:val="en"/>
        </w:rPr>
        <w:t>」と説明している。</w:t>
      </w:r>
      <w:r w:rsidR="00457C0F">
        <w:rPr>
          <w:lang w:val="en"/>
        </w:rPr>
        <w:t>Locke</w:t>
      </w:r>
      <w:r w:rsidR="00457C0F">
        <w:rPr>
          <w:lang w:val="en"/>
        </w:rPr>
        <w:t>の主張によれば、</w:t>
      </w:r>
      <w:r w:rsidR="00457C0F">
        <w:rPr>
          <w:lang w:val="en"/>
        </w:rPr>
        <w:t>private</w:t>
      </w:r>
      <w:r w:rsidR="00457C0F">
        <w:rPr>
          <w:rFonts w:hint="eastAsia"/>
          <w:lang w:val="en"/>
        </w:rPr>
        <w:t xml:space="preserve"> property</w:t>
      </w:r>
      <w:r w:rsidR="00457C0F">
        <w:rPr>
          <w:rFonts w:hint="eastAsia"/>
          <w:lang w:val="en"/>
        </w:rPr>
        <w:t>は</w:t>
      </w:r>
      <w:r w:rsidR="00457C0F">
        <w:rPr>
          <w:rFonts w:hint="eastAsia"/>
          <w:lang w:val="en"/>
        </w:rPr>
        <w:t>a natural right</w:t>
      </w:r>
      <w:r w:rsidR="00457C0F">
        <w:rPr>
          <w:rFonts w:hint="eastAsia"/>
          <w:lang w:val="en"/>
        </w:rPr>
        <w:t>であり、それゆえ、如何なる形で否認されようとも、</w:t>
      </w:r>
      <w:r w:rsidR="00056BB4">
        <w:rPr>
          <w:rFonts w:hint="eastAsia"/>
          <w:lang w:val="en"/>
        </w:rPr>
        <w:t>この</w:t>
      </w:r>
      <w:r w:rsidR="00457C0F">
        <w:rPr>
          <w:rFonts w:hint="eastAsia"/>
          <w:lang w:val="en"/>
        </w:rPr>
        <w:t>否認は、</w:t>
      </w:r>
      <w:r w:rsidR="00457C0F">
        <w:rPr>
          <w:rFonts w:hint="eastAsia"/>
          <w:lang w:val="en"/>
        </w:rPr>
        <w:t>the natural order of things</w:t>
      </w:r>
      <w:r w:rsidR="00457C0F">
        <w:rPr>
          <w:rFonts w:hint="eastAsia"/>
          <w:lang w:val="en"/>
        </w:rPr>
        <w:t>を拒んで</w:t>
      </w:r>
      <w:r w:rsidR="00457C0F">
        <w:rPr>
          <w:rFonts w:hint="eastAsia"/>
          <w:lang w:val="en"/>
        </w:rPr>
        <w:t>the laws of nature</w:t>
      </w:r>
      <w:r w:rsidR="00457C0F">
        <w:rPr>
          <w:rFonts w:hint="eastAsia"/>
          <w:lang w:val="en"/>
        </w:rPr>
        <w:t>を否定するのと同じだった。</w:t>
      </w:r>
    </w:p>
    <w:p w:rsidR="00457C0F" w:rsidRDefault="00457C0F" w:rsidP="00B02BFD">
      <w:pPr>
        <w:rPr>
          <w:lang w:val="en"/>
        </w:rPr>
      </w:pPr>
    </w:p>
    <w:p w:rsidR="00457C0F" w:rsidRDefault="00457C0F" w:rsidP="00B02BFD">
      <w:pPr>
        <w:rPr>
          <w:lang w:val="en"/>
        </w:rPr>
      </w:pPr>
      <w:r>
        <w:rPr>
          <w:lang w:val="en"/>
        </w:rPr>
        <w:lastRenderedPageBreak/>
        <w:t xml:space="preserve">　</w:t>
      </w:r>
      <w:r>
        <w:rPr>
          <w:lang w:val="en"/>
        </w:rPr>
        <w:t>Locke</w:t>
      </w:r>
      <w:r>
        <w:rPr>
          <w:lang w:val="en"/>
        </w:rPr>
        <w:t>は次の様に論じている。</w:t>
      </w:r>
    </w:p>
    <w:p w:rsidR="00457C0F" w:rsidRDefault="00457C0F" w:rsidP="00B02BFD">
      <w:pPr>
        <w:rPr>
          <w:lang w:val="en"/>
        </w:rPr>
      </w:pPr>
    </w:p>
    <w:p w:rsidR="00457C0F" w:rsidRPr="001F00D3" w:rsidRDefault="00B32963" w:rsidP="00A7655B">
      <w:pPr>
        <w:ind w:leftChars="270" w:left="567"/>
        <w:rPr>
          <w:lang w:val="en"/>
        </w:rPr>
      </w:pPr>
      <w:r>
        <w:rPr>
          <w:lang w:val="en"/>
        </w:rPr>
        <w:t>従って</w:t>
      </w:r>
      <w:r w:rsidR="00056BB4">
        <w:rPr>
          <w:lang w:val="en"/>
        </w:rPr>
        <w:t>、</w:t>
      </w:r>
      <w:r>
        <w:rPr>
          <w:lang w:val="en"/>
        </w:rPr>
        <w:t>nature</w:t>
      </w:r>
      <w:r>
        <w:rPr>
          <w:lang w:val="en"/>
        </w:rPr>
        <w:t>がもたらしそこに残した状態から人が</w:t>
      </w:r>
      <w:r w:rsidR="00056BB4">
        <w:rPr>
          <w:lang w:val="en"/>
        </w:rPr>
        <w:t>取り出</w:t>
      </w:r>
      <w:r>
        <w:rPr>
          <w:lang w:val="en"/>
        </w:rPr>
        <w:t>すものであれば何でも、その人はそれに自らの</w:t>
      </w:r>
      <w:r w:rsidRPr="00B32963">
        <w:rPr>
          <w:i/>
          <w:lang w:val="en"/>
        </w:rPr>
        <w:t>labor</w:t>
      </w:r>
      <w:r>
        <w:rPr>
          <w:lang w:val="en"/>
        </w:rPr>
        <w:t>を混ぜ合わせ、所有するものを加え、結果、それを自らの</w:t>
      </w:r>
      <w:r w:rsidRPr="00B32963">
        <w:rPr>
          <w:i/>
          <w:lang w:val="en"/>
        </w:rPr>
        <w:t>property</w:t>
      </w:r>
      <w:r>
        <w:rPr>
          <w:lang w:val="en"/>
        </w:rPr>
        <w:t>とする。</w:t>
      </w:r>
      <w:r w:rsidR="00DA2FB2">
        <w:rPr>
          <w:lang w:val="en"/>
        </w:rPr>
        <w:t>即ち、</w:t>
      </w:r>
      <w:r>
        <w:rPr>
          <w:lang w:val="en"/>
        </w:rPr>
        <w:t>nature</w:t>
      </w:r>
      <w:r>
        <w:rPr>
          <w:lang w:val="en"/>
        </w:rPr>
        <w:t>が</w:t>
      </w:r>
      <w:r w:rsidR="001D1873">
        <w:rPr>
          <w:lang w:val="en"/>
        </w:rPr>
        <w:t>それを</w:t>
      </w:r>
      <w:r w:rsidR="001D1873">
        <w:rPr>
          <w:lang w:val="en"/>
        </w:rPr>
        <w:t>common state</w:t>
      </w:r>
      <w:r w:rsidR="001D1873">
        <w:rPr>
          <w:lang w:val="en"/>
        </w:rPr>
        <w:t>に置いた後に</w:t>
      </w:r>
      <w:r w:rsidR="00DA2FB2">
        <w:rPr>
          <w:lang w:val="en"/>
        </w:rPr>
        <w:t>人が</w:t>
      </w:r>
      <w:r w:rsidR="001D1873">
        <w:rPr>
          <w:lang w:val="en"/>
        </w:rPr>
        <w:t>取り出し、その人の</w:t>
      </w:r>
      <w:r w:rsidR="001D1873" w:rsidRPr="007C4EF3">
        <w:rPr>
          <w:i/>
          <w:lang w:val="en"/>
        </w:rPr>
        <w:t>labor</w:t>
      </w:r>
      <w:r w:rsidR="001D1873">
        <w:rPr>
          <w:lang w:val="en"/>
        </w:rPr>
        <w:t>によって何かが付加されると、他の人々の</w:t>
      </w:r>
      <w:r w:rsidR="001D1873">
        <w:rPr>
          <w:lang w:val="en"/>
        </w:rPr>
        <w:t>the common right</w:t>
      </w:r>
      <w:r w:rsidR="001D1873">
        <w:rPr>
          <w:lang w:val="en"/>
        </w:rPr>
        <w:t>は排除される。</w:t>
      </w:r>
      <w:r w:rsidR="007C4EF3">
        <w:rPr>
          <w:lang w:val="en"/>
        </w:rPr>
        <w:t>なぜならばその人が加えた</w:t>
      </w:r>
      <w:r w:rsidR="007C4EF3" w:rsidRPr="007C4EF3">
        <w:rPr>
          <w:i/>
          <w:lang w:val="en"/>
        </w:rPr>
        <w:t>labor</w:t>
      </w:r>
      <w:r w:rsidR="007C4EF3">
        <w:rPr>
          <w:lang w:val="en"/>
        </w:rPr>
        <w:t>は、</w:t>
      </w:r>
      <w:r w:rsidR="007C4EF3">
        <w:rPr>
          <w:lang w:val="en"/>
        </w:rPr>
        <w:t>the labourer</w:t>
      </w:r>
      <w:r w:rsidR="007C4EF3">
        <w:rPr>
          <w:lang w:val="en"/>
        </w:rPr>
        <w:t>の疑いようのない</w:t>
      </w:r>
      <w:r w:rsidR="007C4EF3">
        <w:rPr>
          <w:lang w:val="en"/>
        </w:rPr>
        <w:t>property</w:t>
      </w:r>
      <w:r w:rsidR="007C4EF3">
        <w:rPr>
          <w:lang w:val="en"/>
        </w:rPr>
        <w:t>であり、ひとたび何かが付加されたものに対する</w:t>
      </w:r>
      <w:r w:rsidR="007C4EF3">
        <w:rPr>
          <w:lang w:val="en"/>
        </w:rPr>
        <w:t>a right</w:t>
      </w:r>
      <w:r w:rsidR="007C4EF3">
        <w:rPr>
          <w:lang w:val="en"/>
        </w:rPr>
        <w:t>は、本人以外に誰も持つことは出来ぬからである。少なくとも、他の人々にも十分に、同じくらいに</w:t>
      </w:r>
      <w:r w:rsidR="007C4EF3">
        <w:rPr>
          <w:lang w:val="en"/>
        </w:rPr>
        <w:t>good</w:t>
      </w:r>
      <w:r w:rsidR="007C4EF3">
        <w:rPr>
          <w:lang w:val="en"/>
        </w:rPr>
        <w:t>なものが</w:t>
      </w:r>
      <w:r w:rsidR="007C4EF3">
        <w:rPr>
          <w:lang w:val="en"/>
        </w:rPr>
        <w:t>in common</w:t>
      </w:r>
      <w:r w:rsidR="007C4EF3">
        <w:rPr>
          <w:lang w:val="en"/>
        </w:rPr>
        <w:t>に</w:t>
      </w:r>
      <w:r w:rsidR="00A7655B">
        <w:rPr>
          <w:lang w:val="en"/>
        </w:rPr>
        <w:t>残されている限りは。</w:t>
      </w:r>
      <w:r w:rsidR="00F04E7A">
        <w:rPr>
          <w:rStyle w:val="ab"/>
          <w:lang w:val="en"/>
        </w:rPr>
        <w:footnoteReference w:id="4"/>
      </w:r>
    </w:p>
    <w:p w:rsidR="00CA73BE" w:rsidRDefault="00CA73BE" w:rsidP="00B02BFD">
      <w:pPr>
        <w:rPr>
          <w:lang w:val="en"/>
        </w:rPr>
      </w:pPr>
      <w:r>
        <w:rPr>
          <w:lang w:val="en"/>
        </w:rPr>
        <w:t xml:space="preserve">　</w:t>
      </w:r>
    </w:p>
    <w:p w:rsidR="008B3721" w:rsidRDefault="00A7655B" w:rsidP="00B02BFD">
      <w:pPr>
        <w:rPr>
          <w:lang w:val="en"/>
        </w:rPr>
      </w:pPr>
      <w:r>
        <w:rPr>
          <w:rFonts w:hint="eastAsia"/>
          <w:lang w:val="en"/>
        </w:rPr>
        <w:t xml:space="preserve">　</w:t>
      </w:r>
      <w:r w:rsidR="006F7911">
        <w:rPr>
          <w:rFonts w:hint="eastAsia"/>
          <w:lang w:val="en"/>
        </w:rPr>
        <w:t>それから</w:t>
      </w:r>
      <w:r w:rsidR="006F7911">
        <w:rPr>
          <w:rFonts w:hint="eastAsia"/>
          <w:lang w:val="en"/>
        </w:rPr>
        <w:t>Locke</w:t>
      </w:r>
      <w:r w:rsidR="006F7911">
        <w:rPr>
          <w:rFonts w:hint="eastAsia"/>
          <w:lang w:val="en"/>
        </w:rPr>
        <w:t>は、</w:t>
      </w:r>
      <w:r w:rsidR="006F7911">
        <w:rPr>
          <w:rFonts w:hint="eastAsia"/>
          <w:lang w:val="en"/>
        </w:rPr>
        <w:t>private property</w:t>
      </w:r>
      <w:r w:rsidR="006F7911">
        <w:rPr>
          <w:rFonts w:hint="eastAsia"/>
          <w:lang w:val="en"/>
        </w:rPr>
        <w:t>に対する</w:t>
      </w:r>
      <w:r w:rsidR="006F7911">
        <w:rPr>
          <w:rFonts w:hint="eastAsia"/>
          <w:lang w:val="en"/>
        </w:rPr>
        <w:t xml:space="preserve">natural </w:t>
      </w:r>
      <w:r w:rsidR="00F04E7A">
        <w:rPr>
          <w:rFonts w:hint="eastAsia"/>
          <w:lang w:val="en"/>
        </w:rPr>
        <w:t>right</w:t>
      </w:r>
      <w:r w:rsidR="006F7911">
        <w:rPr>
          <w:rFonts w:hint="eastAsia"/>
          <w:lang w:val="en"/>
        </w:rPr>
        <w:t>についての持論を用いて、</w:t>
      </w:r>
      <w:r w:rsidR="006F7911">
        <w:rPr>
          <w:rFonts w:hint="eastAsia"/>
          <w:lang w:val="en"/>
        </w:rPr>
        <w:t>the commons</w:t>
      </w:r>
      <w:r w:rsidR="006F7911">
        <w:rPr>
          <w:rFonts w:hint="eastAsia"/>
          <w:lang w:val="en"/>
        </w:rPr>
        <w:t>における</w:t>
      </w:r>
      <w:r w:rsidR="006F7911">
        <w:rPr>
          <w:rFonts w:hint="eastAsia"/>
          <w:lang w:val="en"/>
        </w:rPr>
        <w:t>proprietary obligation</w:t>
      </w:r>
      <w:r w:rsidR="006F7911">
        <w:rPr>
          <w:rFonts w:hint="eastAsia"/>
          <w:lang w:val="en"/>
        </w:rPr>
        <w:t>（</w:t>
      </w:r>
      <w:r w:rsidR="003335C3">
        <w:rPr>
          <w:rFonts w:hint="eastAsia"/>
          <w:lang w:val="en"/>
        </w:rPr>
        <w:t>占有</w:t>
      </w:r>
      <w:r w:rsidR="006F7911">
        <w:rPr>
          <w:rFonts w:hint="eastAsia"/>
          <w:lang w:val="en"/>
        </w:rPr>
        <w:t>義務）</w:t>
      </w:r>
      <w:r w:rsidR="008B3721">
        <w:rPr>
          <w:rFonts w:hint="eastAsia"/>
          <w:lang w:val="en"/>
        </w:rPr>
        <w:t>に基づく封建時代財産体制（</w:t>
      </w:r>
      <w:r w:rsidR="008B3721">
        <w:rPr>
          <w:rFonts w:hint="eastAsia"/>
          <w:lang w:val="en"/>
        </w:rPr>
        <w:t xml:space="preserve">the </w:t>
      </w:r>
      <w:r w:rsidR="008B3721">
        <w:rPr>
          <w:lang w:val="en"/>
        </w:rPr>
        <w:t>feudal</w:t>
      </w:r>
      <w:r w:rsidR="008B3721">
        <w:rPr>
          <w:rFonts w:hint="eastAsia"/>
          <w:lang w:val="en"/>
        </w:rPr>
        <w:t xml:space="preserve"> property regime</w:t>
      </w:r>
      <w:r w:rsidR="008B3721">
        <w:rPr>
          <w:rFonts w:hint="eastAsia"/>
          <w:lang w:val="en"/>
        </w:rPr>
        <w:t>）を非難した。</w:t>
      </w:r>
    </w:p>
    <w:p w:rsidR="008B3721" w:rsidRDefault="008B3721" w:rsidP="00B02BFD">
      <w:pPr>
        <w:rPr>
          <w:lang w:val="en"/>
        </w:rPr>
      </w:pPr>
    </w:p>
    <w:p w:rsidR="008B3721" w:rsidRDefault="008B3721" w:rsidP="00F04E7A">
      <w:pPr>
        <w:ind w:leftChars="270" w:left="567"/>
        <w:rPr>
          <w:lang w:val="en"/>
        </w:rPr>
      </w:pPr>
      <w:r>
        <w:rPr>
          <w:rFonts w:hint="eastAsia"/>
          <w:lang w:val="en"/>
        </w:rPr>
        <w:t>自らの</w:t>
      </w:r>
      <w:proofErr w:type="spellStart"/>
      <w:r>
        <w:rPr>
          <w:rFonts w:hint="eastAsia"/>
          <w:lang w:val="en"/>
        </w:rPr>
        <w:t>labour</w:t>
      </w:r>
      <w:proofErr w:type="spellEnd"/>
      <w:r>
        <w:rPr>
          <w:rFonts w:hint="eastAsia"/>
          <w:lang w:val="en"/>
        </w:rPr>
        <w:t>によって土地を</w:t>
      </w:r>
      <w:r>
        <w:rPr>
          <w:rFonts w:hint="eastAsia"/>
          <w:lang w:val="en"/>
        </w:rPr>
        <w:t>appropriate</w:t>
      </w:r>
      <w:r>
        <w:rPr>
          <w:rFonts w:hint="eastAsia"/>
          <w:lang w:val="en"/>
        </w:rPr>
        <w:t>（専有）する人は、人類の</w:t>
      </w:r>
      <w:r>
        <w:rPr>
          <w:rFonts w:hint="eastAsia"/>
          <w:lang w:val="en"/>
        </w:rPr>
        <w:t>common stock</w:t>
      </w:r>
      <w:r>
        <w:rPr>
          <w:rFonts w:hint="eastAsia"/>
          <w:lang w:val="en"/>
        </w:rPr>
        <w:t>（共有備蓄）を減らすのではなくむしろ増やす。というのも、人間の生活を維持するための食糧でいえば、囲い込まれて開墾された</w:t>
      </w:r>
      <w:r>
        <w:rPr>
          <w:rFonts w:hint="eastAsia"/>
          <w:lang w:val="en"/>
        </w:rPr>
        <w:t>1</w:t>
      </w:r>
      <w:r>
        <w:rPr>
          <w:rFonts w:hint="eastAsia"/>
          <w:lang w:val="en"/>
        </w:rPr>
        <w:t>エーカーの土地から</w:t>
      </w:r>
      <w:r w:rsidR="00F04E7A">
        <w:rPr>
          <w:rFonts w:hint="eastAsia"/>
          <w:lang w:val="en"/>
        </w:rPr>
        <w:t>産出</w:t>
      </w:r>
      <w:r>
        <w:rPr>
          <w:rFonts w:hint="eastAsia"/>
          <w:lang w:val="en"/>
        </w:rPr>
        <w:t>されるものは･･････同じくらい肥沃でも</w:t>
      </w:r>
      <w:r w:rsidR="00F04E7A">
        <w:rPr>
          <w:rFonts w:hint="eastAsia"/>
          <w:lang w:val="en"/>
        </w:rPr>
        <w:t>in common</w:t>
      </w:r>
      <w:r w:rsidR="00F04E7A">
        <w:rPr>
          <w:rFonts w:hint="eastAsia"/>
          <w:lang w:val="en"/>
        </w:rPr>
        <w:t>にあって荒れたままになっている</w:t>
      </w:r>
      <w:r w:rsidR="00F04E7A">
        <w:rPr>
          <w:rFonts w:hint="eastAsia"/>
          <w:lang w:val="en"/>
        </w:rPr>
        <w:t>1</w:t>
      </w:r>
      <w:r w:rsidR="00F04E7A">
        <w:rPr>
          <w:rFonts w:hint="eastAsia"/>
          <w:lang w:val="en"/>
        </w:rPr>
        <w:t>エーカーの土地から産出されるものよりも</w:t>
      </w:r>
      <w:r w:rsidR="00F04E7A">
        <w:rPr>
          <w:rFonts w:hint="eastAsia"/>
          <w:lang w:val="en"/>
        </w:rPr>
        <w:t>10</w:t>
      </w:r>
      <w:r w:rsidR="00F04E7A">
        <w:rPr>
          <w:rFonts w:hint="eastAsia"/>
          <w:lang w:val="en"/>
        </w:rPr>
        <w:t>倍も多いからだ。それ故、人が土地を囲い込んで、</w:t>
      </w:r>
      <w:r w:rsidR="00F04E7A">
        <w:rPr>
          <w:rFonts w:hint="eastAsia"/>
          <w:lang w:val="en"/>
        </w:rPr>
        <w:t>10</w:t>
      </w:r>
      <w:r w:rsidR="00F04E7A">
        <w:rPr>
          <w:rFonts w:hint="eastAsia"/>
          <w:lang w:val="en"/>
        </w:rPr>
        <w:t>エーカーから生活に大きな</w:t>
      </w:r>
      <w:r w:rsidR="00F04E7A">
        <w:rPr>
          <w:rFonts w:hint="eastAsia"/>
          <w:lang w:val="en"/>
        </w:rPr>
        <w:t>conveniences</w:t>
      </w:r>
      <w:r w:rsidR="00F04E7A">
        <w:rPr>
          <w:rFonts w:hint="eastAsia"/>
          <w:lang w:val="en"/>
        </w:rPr>
        <w:t>（利便）を得て、更にそれが未開墾の</w:t>
      </w:r>
      <w:r w:rsidR="00F04E7A">
        <w:rPr>
          <w:rFonts w:hint="eastAsia"/>
          <w:lang w:val="en"/>
        </w:rPr>
        <w:t>100</w:t>
      </w:r>
      <w:r w:rsidR="00F04E7A">
        <w:rPr>
          <w:rFonts w:hint="eastAsia"/>
          <w:lang w:val="en"/>
        </w:rPr>
        <w:t>エーカーからの産出量を上回るならば、その人は人類に</w:t>
      </w:r>
      <w:r w:rsidR="00F04E7A">
        <w:rPr>
          <w:rFonts w:hint="eastAsia"/>
          <w:lang w:val="en"/>
        </w:rPr>
        <w:t>90</w:t>
      </w:r>
      <w:r w:rsidR="00F04E7A">
        <w:rPr>
          <w:rFonts w:hint="eastAsia"/>
          <w:lang w:val="en"/>
        </w:rPr>
        <w:t>エーカーを提供したと言って差し支えないだろう。</w:t>
      </w:r>
      <w:r w:rsidR="00F04E7A">
        <w:rPr>
          <w:rStyle w:val="ab"/>
          <w:lang w:val="en"/>
        </w:rPr>
        <w:footnoteReference w:id="5"/>
      </w:r>
    </w:p>
    <w:p w:rsidR="00A7655B" w:rsidRDefault="00A7655B" w:rsidP="00B02BFD">
      <w:pPr>
        <w:rPr>
          <w:lang w:val="en"/>
        </w:rPr>
      </w:pPr>
    </w:p>
    <w:p w:rsidR="006A3CF5" w:rsidRDefault="00F04E7A" w:rsidP="00B02BFD">
      <w:pPr>
        <w:rPr>
          <w:lang w:val="en"/>
        </w:rPr>
      </w:pPr>
      <w:r>
        <w:rPr>
          <w:rFonts w:hint="eastAsia"/>
          <w:lang w:val="en"/>
        </w:rPr>
        <w:t xml:space="preserve">　</w:t>
      </w:r>
      <w:r>
        <w:rPr>
          <w:rFonts w:hint="eastAsia"/>
          <w:lang w:val="en"/>
        </w:rPr>
        <w:t>Locke</w:t>
      </w:r>
      <w:r>
        <w:rPr>
          <w:rFonts w:hint="eastAsia"/>
          <w:lang w:val="en"/>
        </w:rPr>
        <w:t>がこの小論で明確に述べたのは、</w:t>
      </w:r>
      <w:r w:rsidR="00596854">
        <w:rPr>
          <w:rFonts w:hint="eastAsia"/>
          <w:lang w:val="en"/>
        </w:rPr>
        <w:t>当時出現しつつあった</w:t>
      </w:r>
      <w:r w:rsidR="00596854">
        <w:rPr>
          <w:rFonts w:hint="eastAsia"/>
          <w:lang w:val="en"/>
        </w:rPr>
        <w:t>cosmology</w:t>
      </w:r>
      <w:r w:rsidR="00596854">
        <w:rPr>
          <w:rFonts w:hint="eastAsia"/>
          <w:lang w:val="en"/>
        </w:rPr>
        <w:t>の</w:t>
      </w:r>
      <w:r w:rsidR="00596854">
        <w:rPr>
          <w:lang w:val="en"/>
        </w:rPr>
        <w:t>narrative</w:t>
      </w:r>
      <w:r w:rsidR="00596854">
        <w:rPr>
          <w:rFonts w:hint="eastAsia"/>
          <w:lang w:val="en"/>
        </w:rPr>
        <w:t>で</w:t>
      </w:r>
      <w:r w:rsidR="007C2E3E">
        <w:rPr>
          <w:rFonts w:hint="eastAsia"/>
          <w:lang w:val="en"/>
        </w:rPr>
        <w:t>あり</w:t>
      </w:r>
      <w:r w:rsidR="00596854">
        <w:rPr>
          <w:rFonts w:hint="eastAsia"/>
          <w:lang w:val="en"/>
        </w:rPr>
        <w:t>、これがやがて近代的な市場経済に随伴することになる。</w:t>
      </w:r>
      <w:r w:rsidR="00596854">
        <w:rPr>
          <w:rFonts w:hint="eastAsia"/>
          <w:lang w:val="en"/>
        </w:rPr>
        <w:t>The natural order of things</w:t>
      </w:r>
      <w:r w:rsidR="00596854">
        <w:rPr>
          <w:rFonts w:hint="eastAsia"/>
          <w:lang w:val="en"/>
        </w:rPr>
        <w:t>は、キリスト教の</w:t>
      </w:r>
      <w:r w:rsidR="007C2E3E">
        <w:rPr>
          <w:rFonts w:hint="eastAsia"/>
          <w:lang w:val="en"/>
        </w:rPr>
        <w:t>Great Chain of Being</w:t>
      </w:r>
      <w:r w:rsidR="007C2E3E">
        <w:rPr>
          <w:rFonts w:hint="eastAsia"/>
          <w:lang w:val="en"/>
        </w:rPr>
        <w:t>（存在の大いなる連鎖）には最早見いだされず、額に汗して働くことで</w:t>
      </w:r>
      <w:r w:rsidR="007C2E3E">
        <w:rPr>
          <w:rFonts w:hint="eastAsia"/>
          <w:lang w:val="en"/>
        </w:rPr>
        <w:t>private property</w:t>
      </w:r>
      <w:r w:rsidR="007C2E3E">
        <w:rPr>
          <w:rFonts w:hint="eastAsia"/>
          <w:lang w:val="en"/>
        </w:rPr>
        <w:t>を生み出す</w:t>
      </w:r>
      <w:r w:rsidR="007C2E3E">
        <w:rPr>
          <w:rFonts w:hint="eastAsia"/>
          <w:lang w:val="en"/>
        </w:rPr>
        <w:t>natural right</w:t>
      </w:r>
      <w:r w:rsidR="007C2E3E">
        <w:rPr>
          <w:rFonts w:hint="eastAsia"/>
          <w:lang w:val="en"/>
        </w:rPr>
        <w:t>の中に見つかるのだった。</w:t>
      </w:r>
    </w:p>
    <w:p w:rsidR="007C2E3E" w:rsidRDefault="007C2E3E" w:rsidP="00B02BFD">
      <w:pPr>
        <w:rPr>
          <w:lang w:val="en"/>
        </w:rPr>
      </w:pPr>
    </w:p>
    <w:p w:rsidR="007C2E3E" w:rsidRDefault="007C2E3E" w:rsidP="00B02BFD">
      <w:pPr>
        <w:rPr>
          <w:lang w:val="en"/>
        </w:rPr>
      </w:pPr>
      <w:r>
        <w:rPr>
          <w:rFonts w:hint="eastAsia"/>
          <w:lang w:val="en"/>
        </w:rPr>
        <w:t xml:space="preserve">　</w:t>
      </w:r>
      <w:r>
        <w:rPr>
          <w:rFonts w:hint="eastAsia"/>
          <w:lang w:val="en"/>
        </w:rPr>
        <w:t>Adam Smith</w:t>
      </w:r>
      <w:r>
        <w:rPr>
          <w:rFonts w:hint="eastAsia"/>
          <w:lang w:val="en"/>
        </w:rPr>
        <w:t>は</w:t>
      </w:r>
      <w:r>
        <w:rPr>
          <w:rFonts w:hint="eastAsia"/>
          <w:lang w:val="en"/>
        </w:rPr>
        <w:t>Locke</w:t>
      </w:r>
      <w:r>
        <w:rPr>
          <w:rFonts w:hint="eastAsia"/>
          <w:lang w:val="en"/>
        </w:rPr>
        <w:t>のすぐ後に続いた。</w:t>
      </w:r>
      <w:r>
        <w:rPr>
          <w:rFonts w:hint="eastAsia"/>
          <w:lang w:val="en"/>
        </w:rPr>
        <w:t>Smith</w:t>
      </w:r>
      <w:r>
        <w:rPr>
          <w:rFonts w:hint="eastAsia"/>
          <w:lang w:val="en"/>
        </w:rPr>
        <w:t>は封建時代の</w:t>
      </w:r>
      <w:r>
        <w:rPr>
          <w:rFonts w:hint="eastAsia"/>
          <w:lang w:val="en"/>
        </w:rPr>
        <w:t>commons</w:t>
      </w:r>
      <w:r>
        <w:rPr>
          <w:rFonts w:hint="eastAsia"/>
          <w:lang w:val="en"/>
        </w:rPr>
        <w:t>で営まれる</w:t>
      </w:r>
      <w:r>
        <w:rPr>
          <w:rFonts w:hint="eastAsia"/>
          <w:lang w:val="en"/>
        </w:rPr>
        <w:t>communal life</w:t>
      </w:r>
      <w:r>
        <w:rPr>
          <w:rFonts w:hint="eastAsia"/>
          <w:lang w:val="en"/>
        </w:rPr>
        <w:t>を最終的に否定する際に、</w:t>
      </w:r>
      <w:r>
        <w:rPr>
          <w:rFonts w:hint="eastAsia"/>
          <w:lang w:val="en"/>
        </w:rPr>
        <w:t>market</w:t>
      </w:r>
      <w:r>
        <w:rPr>
          <w:rFonts w:hint="eastAsia"/>
          <w:lang w:val="en"/>
        </w:rPr>
        <w:t>での振る舞いが人々の真の本性を示すのだと力説した。彼は次の様に書いている。</w:t>
      </w:r>
    </w:p>
    <w:p w:rsidR="007C2E3E" w:rsidRDefault="007C2E3E" w:rsidP="00B02BFD">
      <w:pPr>
        <w:rPr>
          <w:lang w:val="en"/>
        </w:rPr>
      </w:pPr>
    </w:p>
    <w:p w:rsidR="007C2E3E" w:rsidRDefault="007C2E3E" w:rsidP="005444C6">
      <w:pPr>
        <w:ind w:leftChars="270" w:left="567"/>
        <w:rPr>
          <w:lang w:val="en"/>
        </w:rPr>
      </w:pPr>
      <w:r>
        <w:rPr>
          <w:lang w:val="en"/>
        </w:rPr>
        <w:t>e</w:t>
      </w:r>
      <w:r>
        <w:rPr>
          <w:rFonts w:hint="eastAsia"/>
          <w:lang w:val="en"/>
        </w:rPr>
        <w:t>very individual</w:t>
      </w:r>
      <w:r>
        <w:rPr>
          <w:rFonts w:hint="eastAsia"/>
          <w:lang w:val="en"/>
        </w:rPr>
        <w:t>が</w:t>
      </w:r>
      <w:r w:rsidR="00222B22">
        <w:rPr>
          <w:rFonts w:hint="eastAsia"/>
          <w:lang w:val="en"/>
        </w:rPr>
        <w:t>、</w:t>
      </w:r>
      <w:r w:rsidR="005444C6">
        <w:rPr>
          <w:rFonts w:hint="eastAsia"/>
          <w:lang w:val="en"/>
        </w:rPr>
        <w:t>自らの意のままに出来る</w:t>
      </w:r>
      <w:r w:rsidR="00222B22">
        <w:rPr>
          <w:rFonts w:hint="eastAsia"/>
          <w:lang w:val="en"/>
        </w:rPr>
        <w:t>様々な</w:t>
      </w:r>
      <w:r w:rsidR="00222B22">
        <w:rPr>
          <w:rFonts w:hint="eastAsia"/>
          <w:lang w:val="en"/>
        </w:rPr>
        <w:t>capital</w:t>
      </w:r>
      <w:r w:rsidR="005444C6">
        <w:rPr>
          <w:rFonts w:hint="eastAsia"/>
          <w:lang w:val="en"/>
        </w:rPr>
        <w:t>の最も</w:t>
      </w:r>
      <w:r w:rsidR="00222B22">
        <w:rPr>
          <w:rFonts w:hint="eastAsia"/>
          <w:lang w:val="en"/>
        </w:rPr>
        <w:t>advantageous</w:t>
      </w:r>
      <w:r w:rsidR="005444C6">
        <w:rPr>
          <w:rFonts w:hint="eastAsia"/>
          <w:lang w:val="en"/>
        </w:rPr>
        <w:lastRenderedPageBreak/>
        <w:t>な使途を見つけ出そうと、絶えず努力している。確かに、当人の眼中にあるのは自らの</w:t>
      </w:r>
      <w:r w:rsidR="005444C6">
        <w:rPr>
          <w:rFonts w:hint="eastAsia"/>
          <w:lang w:val="en"/>
        </w:rPr>
        <w:t>advantage</w:t>
      </w:r>
      <w:r w:rsidR="005444C6">
        <w:rPr>
          <w:rFonts w:hint="eastAsia"/>
          <w:lang w:val="en"/>
        </w:rPr>
        <w:t>であって社会の</w:t>
      </w:r>
      <w:r w:rsidR="005444C6">
        <w:rPr>
          <w:rFonts w:hint="eastAsia"/>
          <w:lang w:val="en"/>
        </w:rPr>
        <w:t>advantage</w:t>
      </w:r>
      <w:r w:rsidR="005444C6">
        <w:rPr>
          <w:rFonts w:hint="eastAsia"/>
          <w:lang w:val="en"/>
        </w:rPr>
        <w:t>ではない。にもかかわらず、自らの</w:t>
      </w:r>
      <w:r w:rsidR="005444C6">
        <w:rPr>
          <w:rFonts w:hint="eastAsia"/>
          <w:lang w:val="en"/>
        </w:rPr>
        <w:t>advantage</w:t>
      </w:r>
      <w:r w:rsidR="005444C6">
        <w:rPr>
          <w:rFonts w:hint="eastAsia"/>
          <w:lang w:val="en"/>
        </w:rPr>
        <w:t>を探求することで、</w:t>
      </w:r>
      <w:r w:rsidR="005444C6">
        <w:rPr>
          <w:rFonts w:hint="eastAsia"/>
          <w:lang w:val="en"/>
        </w:rPr>
        <w:t>naturally</w:t>
      </w:r>
      <w:r w:rsidR="005444C6">
        <w:rPr>
          <w:rFonts w:hint="eastAsia"/>
          <w:lang w:val="en"/>
        </w:rPr>
        <w:t>に、あるいはむしろ必然的に、その社会に最も</w:t>
      </w:r>
      <w:r w:rsidR="005444C6">
        <w:rPr>
          <w:rFonts w:hint="eastAsia"/>
          <w:lang w:val="en"/>
        </w:rPr>
        <w:t>advantageous</w:t>
      </w:r>
      <w:r w:rsidR="005444C6">
        <w:rPr>
          <w:rFonts w:hint="eastAsia"/>
          <w:lang w:val="en"/>
        </w:rPr>
        <w:t>な使途を</w:t>
      </w:r>
      <w:r w:rsidR="005444C6">
        <w:rPr>
          <w:lang w:val="en"/>
        </w:rPr>
        <w:t>e</w:t>
      </w:r>
      <w:r w:rsidR="005444C6">
        <w:rPr>
          <w:rFonts w:hint="eastAsia"/>
          <w:lang w:val="en"/>
        </w:rPr>
        <w:t>very individual</w:t>
      </w:r>
      <w:r w:rsidR="005444C6">
        <w:rPr>
          <w:rFonts w:hint="eastAsia"/>
          <w:lang w:val="en"/>
        </w:rPr>
        <w:t>が選択することになる。</w:t>
      </w:r>
      <w:r w:rsidR="005444C6">
        <w:rPr>
          <w:rStyle w:val="ab"/>
          <w:lang w:val="en"/>
        </w:rPr>
        <w:footnoteReference w:id="6"/>
      </w:r>
    </w:p>
    <w:p w:rsidR="00F04E7A" w:rsidRPr="005444C6" w:rsidRDefault="00F04E7A" w:rsidP="00B02BFD">
      <w:pPr>
        <w:rPr>
          <w:lang w:val="en"/>
        </w:rPr>
      </w:pPr>
    </w:p>
    <w:p w:rsidR="00652783" w:rsidRDefault="005444C6" w:rsidP="00B02BFD">
      <w:pPr>
        <w:rPr>
          <w:lang w:val="en"/>
        </w:rPr>
      </w:pPr>
      <w:r>
        <w:rPr>
          <w:rFonts w:hint="eastAsia"/>
          <w:lang w:val="en"/>
        </w:rPr>
        <w:t xml:space="preserve">　社会批評家の</w:t>
      </w:r>
      <w:r w:rsidR="00652783">
        <w:rPr>
          <w:rFonts w:hint="eastAsia"/>
          <w:lang w:val="en"/>
        </w:rPr>
        <w:t>R. H. Tawney</w:t>
      </w:r>
      <w:r w:rsidR="00652783">
        <w:rPr>
          <w:rFonts w:hint="eastAsia"/>
          <w:lang w:val="en"/>
        </w:rPr>
        <w:t>は、</w:t>
      </w:r>
      <w:r w:rsidR="00652783">
        <w:rPr>
          <w:rFonts w:hint="eastAsia"/>
          <w:lang w:val="en"/>
        </w:rPr>
        <w:t>European</w:t>
      </w:r>
      <w:r w:rsidR="00652783">
        <w:rPr>
          <w:rFonts w:hint="eastAsia"/>
          <w:lang w:val="en"/>
        </w:rPr>
        <w:t>社会を、封建経済から市場経済へ、神権政治的</w:t>
      </w:r>
      <w:r w:rsidR="00652783">
        <w:rPr>
          <w:rFonts w:hint="eastAsia"/>
          <w:lang w:val="en"/>
        </w:rPr>
        <w:t>worldview</w:t>
      </w:r>
      <w:r w:rsidR="00652783">
        <w:rPr>
          <w:rFonts w:hint="eastAsia"/>
          <w:lang w:val="en"/>
        </w:rPr>
        <w:t>から経済的</w:t>
      </w:r>
      <w:r w:rsidR="00652783">
        <w:rPr>
          <w:rFonts w:hint="eastAsia"/>
          <w:lang w:val="en"/>
        </w:rPr>
        <w:t>worldview</w:t>
      </w:r>
      <w:r w:rsidR="00652783">
        <w:rPr>
          <w:rFonts w:hint="eastAsia"/>
          <w:lang w:val="en"/>
        </w:rPr>
        <w:t>へ、移行させた重大な変化について、後にこう書いている。キリスト教中心の</w:t>
      </w:r>
      <w:r w:rsidR="00652783">
        <w:rPr>
          <w:rFonts w:hint="eastAsia"/>
          <w:lang w:val="en"/>
        </w:rPr>
        <w:t>universe</w:t>
      </w:r>
      <w:r w:rsidR="00652783">
        <w:rPr>
          <w:rFonts w:hint="eastAsia"/>
          <w:lang w:val="en"/>
        </w:rPr>
        <w:t>が崩れた後に残されたのは、「</w:t>
      </w:r>
      <w:r w:rsidR="00652783">
        <w:rPr>
          <w:rFonts w:hint="eastAsia"/>
          <w:lang w:val="en"/>
        </w:rPr>
        <w:t>private rights</w:t>
      </w:r>
      <w:r w:rsidR="00652783">
        <w:rPr>
          <w:rFonts w:hint="eastAsia"/>
          <w:lang w:val="en"/>
        </w:rPr>
        <w:t>と</w:t>
      </w:r>
      <w:r w:rsidR="00652783">
        <w:rPr>
          <w:rFonts w:hint="eastAsia"/>
          <w:lang w:val="en"/>
        </w:rPr>
        <w:t>private interests</w:t>
      </w:r>
      <w:r w:rsidR="00652783">
        <w:rPr>
          <w:rFonts w:hint="eastAsia"/>
          <w:lang w:val="en"/>
        </w:rPr>
        <w:t>であり、社会そのものではなく社会の</w:t>
      </w:r>
      <w:r w:rsidR="00652783">
        <w:rPr>
          <w:lang w:val="en"/>
        </w:rPr>
        <w:t>materials</w:t>
      </w:r>
      <w:r w:rsidR="00652783">
        <w:rPr>
          <w:rFonts w:hint="eastAsia"/>
          <w:lang w:val="en"/>
        </w:rPr>
        <w:t>（素材）だ」。これ以降、市場経済でやり取りされる</w:t>
      </w:r>
      <w:r w:rsidR="00652783">
        <w:rPr>
          <w:rFonts w:hint="eastAsia"/>
          <w:lang w:val="en"/>
        </w:rPr>
        <w:t>private propert</w:t>
      </w:r>
      <w:r w:rsidR="006A14DB">
        <w:rPr>
          <w:rFonts w:hint="eastAsia"/>
          <w:lang w:val="en"/>
        </w:rPr>
        <w:t>y</w:t>
      </w:r>
      <w:r w:rsidR="00652783">
        <w:rPr>
          <w:rFonts w:hint="eastAsia"/>
          <w:lang w:val="en"/>
        </w:rPr>
        <w:t>が</w:t>
      </w:r>
      <w:r w:rsidR="006A14DB">
        <w:rPr>
          <w:rFonts w:hint="eastAsia"/>
          <w:lang w:val="en"/>
        </w:rPr>
        <w:t>「社会的組織（</w:t>
      </w:r>
      <w:r w:rsidR="006A14DB">
        <w:rPr>
          <w:lang w:val="en"/>
        </w:rPr>
        <w:t>organization</w:t>
      </w:r>
      <w:r w:rsidR="006A14DB">
        <w:rPr>
          <w:rFonts w:hint="eastAsia"/>
          <w:lang w:val="en"/>
        </w:rPr>
        <w:t>）の依って立つべき基礎であると当然の様に見なされ、それに関して更なる議論は一切認められなかった</w:t>
      </w:r>
      <w:r w:rsidR="006A14DB">
        <w:rPr>
          <w:rStyle w:val="ab"/>
          <w:lang w:val="en"/>
        </w:rPr>
        <w:footnoteReference w:id="7"/>
      </w:r>
      <w:r w:rsidR="006A14DB">
        <w:rPr>
          <w:rFonts w:hint="eastAsia"/>
          <w:lang w:val="en"/>
        </w:rPr>
        <w:t>」。</w:t>
      </w:r>
      <w:r w:rsidR="006A14DB">
        <w:rPr>
          <w:rFonts w:hint="eastAsia"/>
          <w:lang w:val="en"/>
        </w:rPr>
        <w:t>Max Weber</w:t>
      </w:r>
      <w:r w:rsidR="006A14DB">
        <w:rPr>
          <w:rFonts w:hint="eastAsia"/>
          <w:lang w:val="en"/>
        </w:rPr>
        <w:t>は一層辛辣で、キリスト教中心の</w:t>
      </w:r>
      <w:r w:rsidR="006A14DB">
        <w:rPr>
          <w:rFonts w:hint="eastAsia"/>
          <w:lang w:val="en"/>
        </w:rPr>
        <w:t>universe</w:t>
      </w:r>
      <w:r w:rsidR="006A14DB">
        <w:rPr>
          <w:rFonts w:hint="eastAsia"/>
          <w:lang w:val="en"/>
        </w:rPr>
        <w:t>から物質主義の</w:t>
      </w:r>
      <w:r w:rsidR="006A14DB">
        <w:rPr>
          <w:rFonts w:hint="eastAsia"/>
          <w:lang w:val="en"/>
        </w:rPr>
        <w:t>universe</w:t>
      </w:r>
      <w:r w:rsidR="006A14DB">
        <w:rPr>
          <w:rFonts w:hint="eastAsia"/>
          <w:lang w:val="en"/>
        </w:rPr>
        <w:t>に転換する際に、</w:t>
      </w:r>
      <w:r w:rsidR="006A14DB">
        <w:rPr>
          <w:rFonts w:hint="eastAsia"/>
          <w:lang w:val="en"/>
        </w:rPr>
        <w:t>spiritual values</w:t>
      </w:r>
      <w:r w:rsidR="006A14DB">
        <w:rPr>
          <w:rFonts w:hint="eastAsia"/>
          <w:lang w:val="en"/>
        </w:rPr>
        <w:t>が</w:t>
      </w:r>
      <w:r w:rsidR="006A14DB">
        <w:rPr>
          <w:rFonts w:hint="eastAsia"/>
          <w:lang w:val="en"/>
        </w:rPr>
        <w:t>economic values</w:t>
      </w:r>
      <w:r w:rsidR="006A14DB">
        <w:rPr>
          <w:rFonts w:hint="eastAsia"/>
          <w:lang w:val="en"/>
        </w:rPr>
        <w:t>に取って代わられたのは、</w:t>
      </w:r>
      <w:r w:rsidR="006A14DB">
        <w:rPr>
          <w:lang w:val="en"/>
        </w:rPr>
        <w:t>”</w:t>
      </w:r>
      <w:r w:rsidR="006A14DB">
        <w:rPr>
          <w:rFonts w:hint="eastAsia"/>
          <w:lang w:val="en"/>
        </w:rPr>
        <w:t>the disenchantment of the world</w:t>
      </w:r>
      <w:r w:rsidR="006A14DB">
        <w:rPr>
          <w:lang w:val="en"/>
        </w:rPr>
        <w:t>”</w:t>
      </w:r>
      <w:r w:rsidR="006A14DB">
        <w:rPr>
          <w:rStyle w:val="ab"/>
          <w:lang w:val="en"/>
        </w:rPr>
        <w:footnoteReference w:id="8"/>
      </w:r>
      <w:r w:rsidR="006A14DB">
        <w:rPr>
          <w:lang w:val="en"/>
        </w:rPr>
        <w:t>（</w:t>
      </w:r>
      <w:r w:rsidR="00222B22">
        <w:rPr>
          <w:lang w:val="en"/>
        </w:rPr>
        <w:t>この世</w:t>
      </w:r>
      <w:r w:rsidR="006A14DB">
        <w:rPr>
          <w:lang w:val="en"/>
        </w:rPr>
        <w:t>地上世界の脱呪術化）に他ならないと主張した。</w:t>
      </w:r>
    </w:p>
    <w:p w:rsidR="006A14DB" w:rsidRDefault="006A14DB" w:rsidP="00B02BFD">
      <w:pPr>
        <w:rPr>
          <w:lang w:val="en"/>
        </w:rPr>
      </w:pPr>
    </w:p>
    <w:p w:rsidR="006A14DB" w:rsidRDefault="006A14DB" w:rsidP="00B02BFD">
      <w:pPr>
        <w:rPr>
          <w:lang w:val="en"/>
        </w:rPr>
      </w:pPr>
      <w:r>
        <w:rPr>
          <w:rFonts w:hint="eastAsia"/>
          <w:lang w:val="en"/>
        </w:rPr>
        <w:t xml:space="preserve">　</w:t>
      </w:r>
      <w:r w:rsidR="00C24086">
        <w:rPr>
          <w:rFonts w:hint="eastAsia"/>
          <w:lang w:val="en"/>
        </w:rPr>
        <w:t>fair</w:t>
      </w:r>
      <w:r w:rsidR="00C24086">
        <w:rPr>
          <w:rFonts w:hint="eastAsia"/>
          <w:lang w:val="en"/>
        </w:rPr>
        <w:t>に言えば次の様に言える。</w:t>
      </w:r>
      <w:r w:rsidR="00C24086">
        <w:rPr>
          <w:rFonts w:hint="eastAsia"/>
          <w:lang w:val="en"/>
        </w:rPr>
        <w:t>the commons</w:t>
      </w:r>
      <w:r w:rsidR="00C24086">
        <w:rPr>
          <w:rFonts w:hint="eastAsia"/>
          <w:lang w:val="en"/>
        </w:rPr>
        <w:t>を囲い込み、何百万もの農奴を先祖代々の土地から引き剥がし、彼らの労働力を吸収する用意が未だ出来ていない新たな都市</w:t>
      </w:r>
      <w:r w:rsidR="00B87FAB">
        <w:rPr>
          <w:rFonts w:hint="eastAsia"/>
          <w:lang w:val="en"/>
        </w:rPr>
        <w:t>での</w:t>
      </w:r>
      <w:r w:rsidR="00C24086">
        <w:rPr>
          <w:rFonts w:hint="eastAsia"/>
          <w:lang w:val="en"/>
        </w:rPr>
        <w:t>自活を強いたことで、人々は苦境に陥り甚大な犠牲を払わされたとはいえ、市場経済への転換は結果的に、封建時代の</w:t>
      </w:r>
      <w:r w:rsidR="00C24086">
        <w:rPr>
          <w:rFonts w:hint="eastAsia"/>
          <w:lang w:val="en"/>
        </w:rPr>
        <w:t>commons</w:t>
      </w:r>
      <w:r w:rsidR="00C24086">
        <w:rPr>
          <w:rFonts w:hint="eastAsia"/>
          <w:lang w:val="en"/>
        </w:rPr>
        <w:t>で暮らしていた家族には想像もつかなかった形で、平均的な人々の境遇を改善した。</w:t>
      </w:r>
    </w:p>
    <w:p w:rsidR="00C24086" w:rsidRDefault="00C24086" w:rsidP="00B02BFD">
      <w:pPr>
        <w:rPr>
          <w:lang w:val="en"/>
        </w:rPr>
      </w:pPr>
    </w:p>
    <w:p w:rsidR="0090483D" w:rsidRDefault="00C24086" w:rsidP="00B02BFD">
      <w:pPr>
        <w:rPr>
          <w:lang w:val="en"/>
        </w:rPr>
      </w:pPr>
      <w:r>
        <w:rPr>
          <w:rFonts w:hint="eastAsia"/>
          <w:lang w:val="en"/>
        </w:rPr>
        <w:t xml:space="preserve">　</w:t>
      </w:r>
      <w:r w:rsidR="0090483D">
        <w:rPr>
          <w:rFonts w:hint="eastAsia"/>
          <w:lang w:val="en"/>
        </w:rPr>
        <w:t>中世後期における純粋な市場交換経済が、</w:t>
      </w:r>
      <w:r w:rsidR="0090483D">
        <w:rPr>
          <w:rFonts w:hint="eastAsia"/>
          <w:lang w:val="en"/>
        </w:rPr>
        <w:t>19</w:t>
      </w:r>
      <w:r w:rsidR="0090483D">
        <w:rPr>
          <w:rFonts w:hint="eastAsia"/>
          <w:lang w:val="en"/>
        </w:rPr>
        <w:t>世紀後期までに</w:t>
      </w:r>
      <w:r w:rsidR="0090483D">
        <w:rPr>
          <w:rFonts w:hint="eastAsia"/>
          <w:lang w:val="en"/>
        </w:rPr>
        <w:t>capitalist economy</w:t>
      </w:r>
      <w:r w:rsidR="0090483D">
        <w:rPr>
          <w:rFonts w:hint="eastAsia"/>
          <w:lang w:val="en"/>
        </w:rPr>
        <w:t>（資本家経済）に移行すると、</w:t>
      </w:r>
      <w:r w:rsidR="0090483D">
        <w:rPr>
          <w:rFonts w:hint="eastAsia"/>
          <w:lang w:val="en"/>
        </w:rPr>
        <w:t>property</w:t>
      </w:r>
      <w:r w:rsidR="0090483D">
        <w:rPr>
          <w:rFonts w:hint="eastAsia"/>
          <w:lang w:val="en"/>
        </w:rPr>
        <w:t>の概念に関して深刻な問題が生じた。</w:t>
      </w:r>
      <w:r w:rsidR="0090483D">
        <w:rPr>
          <w:rFonts w:hint="eastAsia"/>
          <w:lang w:val="en"/>
        </w:rPr>
        <w:t>a person</w:t>
      </w:r>
      <w:r w:rsidR="0090483D">
        <w:rPr>
          <w:rFonts w:hint="eastAsia"/>
          <w:lang w:val="en"/>
        </w:rPr>
        <w:t>が自らの</w:t>
      </w:r>
      <w:proofErr w:type="spellStart"/>
      <w:r w:rsidR="0090483D">
        <w:rPr>
          <w:rFonts w:hint="eastAsia"/>
          <w:lang w:val="en"/>
        </w:rPr>
        <w:t>labour</w:t>
      </w:r>
      <w:proofErr w:type="spellEnd"/>
      <w:r w:rsidR="0090483D">
        <w:rPr>
          <w:rFonts w:hint="eastAsia"/>
          <w:lang w:val="en"/>
        </w:rPr>
        <w:t>によって</w:t>
      </w:r>
      <w:r w:rsidR="0090483D">
        <w:rPr>
          <w:rFonts w:hint="eastAsia"/>
          <w:lang w:val="en"/>
        </w:rPr>
        <w:t>nature</w:t>
      </w:r>
      <w:r w:rsidR="0090483D">
        <w:rPr>
          <w:rFonts w:hint="eastAsia"/>
          <w:lang w:val="en"/>
        </w:rPr>
        <w:t>に付加したものは、</w:t>
      </w:r>
      <w:r w:rsidR="0090483D">
        <w:rPr>
          <w:rFonts w:hint="eastAsia"/>
          <w:lang w:val="en"/>
        </w:rPr>
        <w:t>private property</w:t>
      </w:r>
      <w:r w:rsidR="0090483D">
        <w:rPr>
          <w:rFonts w:hint="eastAsia"/>
          <w:lang w:val="en"/>
        </w:rPr>
        <w:t>の形で本人のみのものとなるという</w:t>
      </w:r>
      <w:r w:rsidR="0090483D">
        <w:rPr>
          <w:rFonts w:hint="eastAsia"/>
          <w:lang w:val="en"/>
        </w:rPr>
        <w:t>Locke</w:t>
      </w:r>
      <w:r w:rsidR="0090483D">
        <w:rPr>
          <w:rFonts w:hint="eastAsia"/>
          <w:lang w:val="en"/>
        </w:rPr>
        <w:t>の</w:t>
      </w:r>
      <w:r w:rsidR="0090483D">
        <w:rPr>
          <w:rFonts w:hint="eastAsia"/>
          <w:lang w:val="en"/>
        </w:rPr>
        <w:t>natural right</w:t>
      </w:r>
      <w:r w:rsidR="0090483D">
        <w:rPr>
          <w:rFonts w:hint="eastAsia"/>
          <w:lang w:val="en"/>
        </w:rPr>
        <w:t>理論を思い出して欲しい。</w:t>
      </w:r>
      <w:r w:rsidR="0090483D">
        <w:rPr>
          <w:rFonts w:hint="eastAsia"/>
          <w:lang w:val="en"/>
        </w:rPr>
        <w:t>Locke</w:t>
      </w:r>
      <w:r w:rsidR="0090483D">
        <w:rPr>
          <w:rFonts w:hint="eastAsia"/>
          <w:lang w:val="en"/>
        </w:rPr>
        <w:t>の理論は、中世後期の単純な市場交換経済にはよく当てはまる。</w:t>
      </w:r>
      <w:r w:rsidR="00B87FAB">
        <w:rPr>
          <w:rFonts w:hint="eastAsia"/>
          <w:lang w:val="en"/>
        </w:rPr>
        <w:t>なぜならば</w:t>
      </w:r>
      <w:r w:rsidR="0090483D">
        <w:rPr>
          <w:rFonts w:hint="eastAsia"/>
          <w:lang w:val="en"/>
        </w:rPr>
        <w:t>当時、</w:t>
      </w:r>
      <w:r w:rsidR="0090483D">
        <w:rPr>
          <w:lang w:val="en"/>
        </w:rPr>
        <w:t>marketplace</w:t>
      </w:r>
      <w:r w:rsidR="0090483D">
        <w:rPr>
          <w:rFonts w:hint="eastAsia"/>
          <w:lang w:val="en"/>
        </w:rPr>
        <w:t>で売買されたものの事実上すべてが、</w:t>
      </w:r>
      <w:r w:rsidR="0090483D">
        <w:rPr>
          <w:rFonts w:hint="eastAsia"/>
          <w:lang w:val="en"/>
        </w:rPr>
        <w:t>individual</w:t>
      </w:r>
      <w:r w:rsidR="0090483D">
        <w:rPr>
          <w:rFonts w:hint="eastAsia"/>
          <w:lang w:val="en"/>
        </w:rPr>
        <w:t>や</w:t>
      </w:r>
      <w:r w:rsidR="0090483D">
        <w:rPr>
          <w:rFonts w:hint="eastAsia"/>
          <w:lang w:val="en"/>
        </w:rPr>
        <w:t>family</w:t>
      </w:r>
      <w:r w:rsidR="0090483D">
        <w:rPr>
          <w:rFonts w:hint="eastAsia"/>
          <w:lang w:val="en"/>
        </w:rPr>
        <w:t>による労働の産物だったからだ。</w:t>
      </w:r>
    </w:p>
    <w:p w:rsidR="00A67A5C" w:rsidRDefault="00A67A5C" w:rsidP="00B02BFD">
      <w:pPr>
        <w:rPr>
          <w:lang w:val="en"/>
        </w:rPr>
      </w:pPr>
    </w:p>
    <w:p w:rsidR="00A67A5C" w:rsidRDefault="00A67A5C" w:rsidP="00B02BFD">
      <w:pPr>
        <w:rPr>
          <w:lang w:val="en"/>
        </w:rPr>
      </w:pPr>
      <w:r>
        <w:rPr>
          <w:rFonts w:hint="eastAsia"/>
          <w:lang w:val="en"/>
        </w:rPr>
        <w:t xml:space="preserve">　</w:t>
      </w:r>
      <w:r w:rsidR="006D308F">
        <w:rPr>
          <w:rFonts w:hint="eastAsia"/>
          <w:lang w:val="en"/>
        </w:rPr>
        <w:t>ところが、資本主義の到来はこの経済モデルを根本的に変えた。先述した様に、職人は道具や工具を資本家に奪われ、</w:t>
      </w:r>
      <w:r w:rsidR="006D308F">
        <w:rPr>
          <w:rFonts w:hint="eastAsia"/>
          <w:lang w:val="en"/>
        </w:rPr>
        <w:t>free laborers</w:t>
      </w:r>
      <w:r w:rsidR="006D308F">
        <w:rPr>
          <w:rFonts w:hint="eastAsia"/>
          <w:lang w:val="en"/>
        </w:rPr>
        <w:t>（自由労働者）に仕立てられ、賃金の形で、費やした労働の一部しか取り戻せなかった。その他、生産物に投入された労働価値の残りは、利益の形で</w:t>
      </w:r>
      <w:r w:rsidR="006D308F">
        <w:rPr>
          <w:rFonts w:hint="eastAsia"/>
          <w:lang w:val="en"/>
        </w:rPr>
        <w:t>the company</w:t>
      </w:r>
      <w:r w:rsidR="006D308F">
        <w:rPr>
          <w:rFonts w:hint="eastAsia"/>
          <w:lang w:val="en"/>
        </w:rPr>
        <w:t>が手に入れた。</w:t>
      </w:r>
      <w:r w:rsidR="00D35BBA">
        <w:rPr>
          <w:rFonts w:hint="eastAsia"/>
          <w:lang w:val="en"/>
        </w:rPr>
        <w:t>ownership</w:t>
      </w:r>
      <w:r w:rsidR="00D35BBA">
        <w:rPr>
          <w:rFonts w:hint="eastAsia"/>
          <w:lang w:val="en"/>
        </w:rPr>
        <w:t>（所有）も</w:t>
      </w:r>
      <w:r w:rsidR="00D35BBA">
        <w:rPr>
          <w:rFonts w:hint="eastAsia"/>
          <w:lang w:val="en"/>
        </w:rPr>
        <w:t>transform</w:t>
      </w:r>
      <w:r w:rsidR="00D35BBA">
        <w:rPr>
          <w:rFonts w:hint="eastAsia"/>
          <w:lang w:val="en"/>
        </w:rPr>
        <w:t>した。新たな所</w:t>
      </w:r>
      <w:r w:rsidR="00D35BBA">
        <w:rPr>
          <w:rFonts w:hint="eastAsia"/>
          <w:lang w:val="en"/>
        </w:rPr>
        <w:lastRenderedPageBreak/>
        <w:t>有者は</w:t>
      </w:r>
      <w:r w:rsidR="00D35BBA">
        <w:rPr>
          <w:rFonts w:hint="eastAsia"/>
          <w:lang w:val="en"/>
        </w:rPr>
        <w:t>shareholder</w:t>
      </w:r>
      <w:r w:rsidR="006567F1">
        <w:rPr>
          <w:rFonts w:hint="eastAsia"/>
          <w:lang w:val="en"/>
        </w:rPr>
        <w:t xml:space="preserve"> investor</w:t>
      </w:r>
      <w:r w:rsidR="006567F1">
        <w:rPr>
          <w:rFonts w:hint="eastAsia"/>
          <w:lang w:val="en"/>
        </w:rPr>
        <w:t>であり、彼ら自身の</w:t>
      </w:r>
      <w:r w:rsidR="006567F1">
        <w:rPr>
          <w:rFonts w:hint="eastAsia"/>
          <w:lang w:val="en"/>
        </w:rPr>
        <w:t>labor</w:t>
      </w:r>
      <w:r w:rsidR="006567F1">
        <w:rPr>
          <w:rFonts w:hint="eastAsia"/>
          <w:lang w:val="en"/>
        </w:rPr>
        <w:t>は生産物には一切投入されておらず、しかも</w:t>
      </w:r>
      <w:r w:rsidR="006567F1">
        <w:rPr>
          <w:rFonts w:hint="eastAsia"/>
          <w:lang w:val="en"/>
        </w:rPr>
        <w:t>the company</w:t>
      </w:r>
      <w:r w:rsidR="006567F1">
        <w:rPr>
          <w:rFonts w:hint="eastAsia"/>
          <w:lang w:val="en"/>
        </w:rPr>
        <w:t>の経営に対する発言権が皆無かそれに近いにもかかわらず、</w:t>
      </w:r>
      <w:r w:rsidR="006567F1">
        <w:rPr>
          <w:rFonts w:hint="eastAsia"/>
          <w:lang w:val="en"/>
        </w:rPr>
        <w:t>the workers</w:t>
      </w:r>
      <w:r w:rsidR="006567F1">
        <w:rPr>
          <w:rFonts w:hint="eastAsia"/>
          <w:lang w:val="en"/>
        </w:rPr>
        <w:t>の剰余労働から奪い取った利益の配当を受け取る。ジレンマは明らかだ。</w:t>
      </w:r>
      <w:r w:rsidR="00840D5B">
        <w:rPr>
          <w:rFonts w:hint="eastAsia"/>
          <w:lang w:val="en"/>
        </w:rPr>
        <w:t>この様な</w:t>
      </w:r>
      <w:r w:rsidR="00840D5B">
        <w:rPr>
          <w:rFonts w:hint="eastAsia"/>
          <w:lang w:val="en"/>
        </w:rPr>
        <w:t>workers</w:t>
      </w:r>
      <w:r w:rsidR="00840D5B">
        <w:rPr>
          <w:rFonts w:hint="eastAsia"/>
          <w:lang w:val="en"/>
        </w:rPr>
        <w:t>は、自らの</w:t>
      </w:r>
      <w:r w:rsidR="00840D5B">
        <w:rPr>
          <w:lang w:val="en"/>
        </w:rPr>
        <w:t>labor</w:t>
      </w:r>
      <w:r w:rsidR="00840D5B">
        <w:rPr>
          <w:rFonts w:hint="eastAsia"/>
          <w:lang w:val="en"/>
        </w:rPr>
        <w:t>で生み出した製品を余すところなく所有したり処分したりする</w:t>
      </w:r>
      <w:r w:rsidR="00840D5B">
        <w:rPr>
          <w:rFonts w:hint="eastAsia"/>
          <w:lang w:val="en"/>
        </w:rPr>
        <w:t>natural right</w:t>
      </w:r>
      <w:r w:rsidR="00840D5B">
        <w:rPr>
          <w:rFonts w:hint="eastAsia"/>
          <w:lang w:val="en"/>
        </w:rPr>
        <w:t>を奪われてい</w:t>
      </w:r>
      <w:r w:rsidR="00B87FAB">
        <w:rPr>
          <w:rFonts w:hint="eastAsia"/>
          <w:lang w:val="en"/>
        </w:rPr>
        <w:t>る</w:t>
      </w:r>
      <w:r w:rsidR="00840D5B">
        <w:rPr>
          <w:rFonts w:hint="eastAsia"/>
          <w:lang w:val="en"/>
        </w:rPr>
        <w:t>のだろうか？　資本は蓄積された</w:t>
      </w:r>
      <w:r w:rsidR="00840D5B">
        <w:rPr>
          <w:rFonts w:hint="eastAsia"/>
          <w:lang w:val="en"/>
        </w:rPr>
        <w:t>labor</w:t>
      </w:r>
      <w:r w:rsidR="00840D5B">
        <w:rPr>
          <w:rFonts w:hint="eastAsia"/>
          <w:lang w:val="en"/>
        </w:rPr>
        <w:t>であるが故に</w:t>
      </w:r>
      <w:r w:rsidR="00840D5B">
        <w:rPr>
          <w:rFonts w:hint="eastAsia"/>
          <w:lang w:val="en"/>
        </w:rPr>
        <w:t>investors</w:t>
      </w:r>
      <w:r w:rsidR="00840D5B">
        <w:rPr>
          <w:rFonts w:hint="eastAsia"/>
          <w:lang w:val="en"/>
        </w:rPr>
        <w:t>はより間接的な意味では自らの過去の</w:t>
      </w:r>
      <w:r w:rsidR="00840D5B">
        <w:rPr>
          <w:rFonts w:hint="eastAsia"/>
          <w:lang w:val="en"/>
        </w:rPr>
        <w:t>labor</w:t>
      </w:r>
      <w:r w:rsidR="00840D5B">
        <w:rPr>
          <w:rFonts w:hint="eastAsia"/>
          <w:lang w:val="en"/>
        </w:rPr>
        <w:t>をその生産過程に</w:t>
      </w:r>
      <w:r w:rsidR="00840D5B">
        <w:rPr>
          <w:lang w:val="en"/>
        </w:rPr>
        <w:t>”</w:t>
      </w:r>
      <w:r w:rsidR="00840D5B">
        <w:rPr>
          <w:rFonts w:hint="eastAsia"/>
          <w:lang w:val="en"/>
        </w:rPr>
        <w:t>adding</w:t>
      </w:r>
      <w:r w:rsidR="00840D5B">
        <w:rPr>
          <w:lang w:val="en"/>
        </w:rPr>
        <w:t>”</w:t>
      </w:r>
      <w:r w:rsidR="00840D5B">
        <w:rPr>
          <w:rFonts w:hint="eastAsia"/>
          <w:lang w:val="en"/>
        </w:rPr>
        <w:t>していると主張して、</w:t>
      </w:r>
      <w:r w:rsidR="00840D5B">
        <w:rPr>
          <w:rFonts w:hint="eastAsia"/>
          <w:lang w:val="en"/>
        </w:rPr>
        <w:t>workers</w:t>
      </w:r>
      <w:r w:rsidR="00840D5B">
        <w:rPr>
          <w:rFonts w:hint="eastAsia"/>
          <w:lang w:val="en"/>
        </w:rPr>
        <w:t>の剰余労働の価値を強奪することを</w:t>
      </w:r>
      <w:r w:rsidR="00F858C6">
        <w:rPr>
          <w:rFonts w:hint="eastAsia"/>
          <w:lang w:val="en"/>
        </w:rPr>
        <w:t>justify</w:t>
      </w:r>
      <w:r w:rsidR="00F858C6">
        <w:rPr>
          <w:rFonts w:hint="eastAsia"/>
          <w:lang w:val="en"/>
        </w:rPr>
        <w:t>する動きもあった。</w:t>
      </w:r>
      <w:r w:rsidR="00E76FA4">
        <w:rPr>
          <w:rFonts w:hint="eastAsia"/>
          <w:lang w:val="en"/>
        </w:rPr>
        <w:t>しかし</w:t>
      </w:r>
      <w:r w:rsidR="00F858C6">
        <w:rPr>
          <w:rFonts w:hint="eastAsia"/>
          <w:lang w:val="en"/>
        </w:rPr>
        <w:t>そうした</w:t>
      </w:r>
      <w:r w:rsidR="00F858C6">
        <w:rPr>
          <w:rFonts w:hint="eastAsia"/>
          <w:lang w:val="en"/>
        </w:rPr>
        <w:t>justification</w:t>
      </w:r>
      <w:r w:rsidR="00F858C6">
        <w:rPr>
          <w:rFonts w:hint="eastAsia"/>
          <w:lang w:val="en"/>
        </w:rPr>
        <w:t>は根拠薄弱に思われたため通用しなかった。歴史学者の</w:t>
      </w:r>
      <w:r w:rsidR="00F858C6">
        <w:rPr>
          <w:rFonts w:hint="eastAsia"/>
          <w:lang w:val="en"/>
        </w:rPr>
        <w:t xml:space="preserve">Richard </w:t>
      </w:r>
      <w:proofErr w:type="spellStart"/>
      <w:r w:rsidR="00F858C6">
        <w:rPr>
          <w:rFonts w:hint="eastAsia"/>
          <w:lang w:val="en"/>
        </w:rPr>
        <w:t>Schlatter</w:t>
      </w:r>
      <w:proofErr w:type="spellEnd"/>
      <w:r w:rsidR="00F858C6">
        <w:rPr>
          <w:rFonts w:hint="eastAsia"/>
          <w:lang w:val="en"/>
        </w:rPr>
        <w:t>は次の様に鋭い指摘をしている。</w:t>
      </w:r>
    </w:p>
    <w:p w:rsidR="00F858C6" w:rsidRDefault="00F858C6" w:rsidP="00B02BFD">
      <w:pPr>
        <w:rPr>
          <w:lang w:val="en"/>
        </w:rPr>
      </w:pPr>
    </w:p>
    <w:p w:rsidR="00F858C6" w:rsidRDefault="00F858C6" w:rsidP="00F858C6">
      <w:pPr>
        <w:ind w:leftChars="270" w:left="567"/>
        <w:rPr>
          <w:lang w:val="en"/>
        </w:rPr>
      </w:pPr>
      <w:r>
        <w:rPr>
          <w:rFonts w:hint="eastAsia"/>
          <w:lang w:val="en"/>
        </w:rPr>
        <w:t>古典学派の前提は、</w:t>
      </w:r>
      <w:r>
        <w:rPr>
          <w:rFonts w:hint="eastAsia"/>
          <w:lang w:val="en"/>
        </w:rPr>
        <w:t>labor</w:t>
      </w:r>
      <w:r>
        <w:rPr>
          <w:rFonts w:hint="eastAsia"/>
          <w:lang w:val="en"/>
        </w:rPr>
        <w:t>が</w:t>
      </w:r>
      <w:r>
        <w:rPr>
          <w:rFonts w:hint="eastAsia"/>
          <w:lang w:val="en"/>
        </w:rPr>
        <w:t>property</w:t>
      </w:r>
      <w:r>
        <w:rPr>
          <w:rFonts w:hint="eastAsia"/>
          <w:lang w:val="en"/>
        </w:rPr>
        <w:t>を</w:t>
      </w:r>
      <w:r>
        <w:rPr>
          <w:rFonts w:hint="eastAsia"/>
          <w:lang w:val="en"/>
        </w:rPr>
        <w:t>create</w:t>
      </w:r>
      <w:r>
        <w:rPr>
          <w:rFonts w:hint="eastAsia"/>
          <w:lang w:val="en"/>
        </w:rPr>
        <w:t>したというものなので、矛盾の無い経済理論を組み立て</w:t>
      </w:r>
      <w:r w:rsidR="00CD3380">
        <w:rPr>
          <w:rFonts w:hint="eastAsia"/>
          <w:lang w:val="en"/>
        </w:rPr>
        <w:t>ることによって</w:t>
      </w:r>
      <w:r>
        <w:rPr>
          <w:rFonts w:hint="eastAsia"/>
          <w:lang w:val="en"/>
        </w:rPr>
        <w:t>、</w:t>
      </w:r>
      <w:r>
        <w:rPr>
          <w:rFonts w:hint="eastAsia"/>
          <w:lang w:val="en"/>
        </w:rPr>
        <w:t>working</w:t>
      </w:r>
      <w:r>
        <w:rPr>
          <w:rFonts w:hint="eastAsia"/>
          <w:lang w:val="en"/>
        </w:rPr>
        <w:t>せずに利益を得る者は必然的に該</w:t>
      </w:r>
      <w:r>
        <w:rPr>
          <w:rFonts w:hint="eastAsia"/>
          <w:lang w:val="en"/>
        </w:rPr>
        <w:t>workman</w:t>
      </w:r>
      <w:r>
        <w:rPr>
          <w:rFonts w:hint="eastAsia"/>
          <w:lang w:val="en"/>
        </w:rPr>
        <w:t>を搾取（</w:t>
      </w:r>
      <w:r>
        <w:rPr>
          <w:rFonts w:hint="eastAsia"/>
          <w:lang w:val="en"/>
        </w:rPr>
        <w:t>robbing</w:t>
      </w:r>
      <w:r>
        <w:rPr>
          <w:rFonts w:hint="eastAsia"/>
          <w:lang w:val="en"/>
        </w:rPr>
        <w:t>）しているという結論を</w:t>
      </w:r>
      <w:r w:rsidR="001D429A">
        <w:rPr>
          <w:rFonts w:hint="eastAsia"/>
          <w:lang w:val="en"/>
        </w:rPr>
        <w:t>回避</w:t>
      </w:r>
      <w:r w:rsidR="00CD3380">
        <w:rPr>
          <w:rFonts w:hint="eastAsia"/>
          <w:lang w:val="en"/>
        </w:rPr>
        <w:t>することは</w:t>
      </w:r>
      <w:r>
        <w:rPr>
          <w:rFonts w:hint="eastAsia"/>
          <w:lang w:val="en"/>
        </w:rPr>
        <w:t>出来なかった。</w:t>
      </w:r>
      <w:r>
        <w:rPr>
          <w:rStyle w:val="ab"/>
          <w:lang w:val="en"/>
        </w:rPr>
        <w:footnoteReference w:id="9"/>
      </w:r>
    </w:p>
    <w:p w:rsidR="00F858C6" w:rsidRDefault="00F858C6" w:rsidP="00B02BFD">
      <w:pPr>
        <w:rPr>
          <w:lang w:val="en"/>
        </w:rPr>
      </w:pPr>
    </w:p>
    <w:p w:rsidR="005444C6" w:rsidRDefault="00F858C6" w:rsidP="00B02BFD">
      <w:pPr>
        <w:rPr>
          <w:lang w:val="en"/>
        </w:rPr>
      </w:pPr>
      <w:r>
        <w:rPr>
          <w:rFonts w:hint="eastAsia"/>
          <w:lang w:val="en"/>
        </w:rPr>
        <w:t xml:space="preserve">　</w:t>
      </w:r>
      <w:r>
        <w:rPr>
          <w:rFonts w:hint="eastAsia"/>
          <w:lang w:val="en"/>
        </w:rPr>
        <w:t>1840</w:t>
      </w:r>
      <w:r>
        <w:rPr>
          <w:rFonts w:hint="eastAsia"/>
          <w:lang w:val="en"/>
        </w:rPr>
        <w:t>年代になると、</w:t>
      </w:r>
      <w:r w:rsidR="001D429A">
        <w:rPr>
          <w:rFonts w:hint="eastAsia"/>
          <w:lang w:val="en"/>
        </w:rPr>
        <w:t>過激な社会主義者の声が合わさって、ヨーロッパ全土で勢いを増していった。そうした社会主義者達はこの古典学派の矛盾に目をつけた。この矛盾で、古典派経済学理論を資本主義から離反させることが出来ると踏んだ。</w:t>
      </w:r>
      <w:r w:rsidR="00A15CA8">
        <w:rPr>
          <w:rFonts w:hint="eastAsia"/>
          <w:lang w:val="en"/>
        </w:rPr>
        <w:t>そこで社会主義者達は、資本主義を邪道として厳しく批判する一方、</w:t>
      </w:r>
      <w:r w:rsidR="00A15CA8">
        <w:rPr>
          <w:rFonts w:hint="eastAsia"/>
          <w:lang w:val="en"/>
        </w:rPr>
        <w:t>each individuals</w:t>
      </w:r>
      <w:r w:rsidR="00A15CA8">
        <w:rPr>
          <w:rFonts w:hint="eastAsia"/>
          <w:lang w:val="en"/>
        </w:rPr>
        <w:t>が自らの</w:t>
      </w:r>
      <w:r w:rsidR="00A15CA8">
        <w:rPr>
          <w:rFonts w:hint="eastAsia"/>
          <w:lang w:val="en"/>
        </w:rPr>
        <w:t>labor</w:t>
      </w:r>
      <w:r w:rsidR="00A15CA8">
        <w:rPr>
          <w:rFonts w:hint="eastAsia"/>
          <w:lang w:val="en"/>
        </w:rPr>
        <w:t>の成果を全て自分のものと出来る</w:t>
      </w:r>
      <w:r w:rsidR="00A15CA8">
        <w:rPr>
          <w:rFonts w:hint="eastAsia"/>
          <w:lang w:val="en"/>
        </w:rPr>
        <w:t>natural right</w:t>
      </w:r>
      <w:r w:rsidR="00A15CA8">
        <w:rPr>
          <w:rFonts w:hint="eastAsia"/>
          <w:lang w:val="en"/>
        </w:rPr>
        <w:t>を持つという古典派経済学理論の主張を賞賛した。</w:t>
      </w:r>
    </w:p>
    <w:p w:rsidR="00A15CA8" w:rsidRDefault="00A15CA8" w:rsidP="00B02BFD">
      <w:pPr>
        <w:rPr>
          <w:lang w:val="en"/>
        </w:rPr>
      </w:pPr>
    </w:p>
    <w:p w:rsidR="00A15CA8" w:rsidRPr="00A15CA8" w:rsidRDefault="00A15CA8" w:rsidP="00B02BFD">
      <w:pPr>
        <w:rPr>
          <w:b/>
          <w:lang w:val="en"/>
        </w:rPr>
      </w:pPr>
      <w:r w:rsidRPr="00A15CA8">
        <w:rPr>
          <w:rFonts w:hint="eastAsia"/>
          <w:b/>
          <w:lang w:val="en"/>
        </w:rPr>
        <w:t>功利主義の理論</w:t>
      </w:r>
    </w:p>
    <w:p w:rsidR="00F858C6" w:rsidRDefault="00F858C6" w:rsidP="00B02BFD">
      <w:pPr>
        <w:rPr>
          <w:lang w:val="en"/>
        </w:rPr>
      </w:pPr>
    </w:p>
    <w:p w:rsidR="00F858C6" w:rsidRDefault="00A15CA8" w:rsidP="00B02BFD">
      <w:pPr>
        <w:rPr>
          <w:lang w:val="en"/>
        </w:rPr>
      </w:pPr>
      <w:r>
        <w:rPr>
          <w:lang w:val="en"/>
        </w:rPr>
        <w:t xml:space="preserve">　</w:t>
      </w:r>
      <w:r w:rsidR="00483CC9">
        <w:rPr>
          <w:lang w:val="en"/>
        </w:rPr>
        <w:t>経済学者達は、この様な</w:t>
      </w:r>
      <w:r w:rsidR="00544821">
        <w:rPr>
          <w:lang w:val="en"/>
        </w:rPr>
        <w:t>離反</w:t>
      </w:r>
      <w:r w:rsidR="00483CC9">
        <w:rPr>
          <w:lang w:val="en"/>
        </w:rPr>
        <w:t>を避けようと決意した。</w:t>
      </w:r>
      <w:r w:rsidR="00ED23B3">
        <w:rPr>
          <w:lang w:val="en"/>
        </w:rPr>
        <w:t>即ち、</w:t>
      </w:r>
      <w:r w:rsidR="00483CC9">
        <w:rPr>
          <w:lang w:val="en"/>
        </w:rPr>
        <w:t>芽吹いたばかりの資本主義と古典派経済理論との間を埋める新理論を打ち立てることに大至急で取りかか</w:t>
      </w:r>
      <w:r w:rsidR="00544821">
        <w:rPr>
          <w:lang w:val="en"/>
        </w:rPr>
        <w:t>る一方</w:t>
      </w:r>
      <w:r w:rsidR="00483CC9">
        <w:rPr>
          <w:lang w:val="en"/>
        </w:rPr>
        <w:t>、</w:t>
      </w:r>
      <w:r w:rsidR="00312C56">
        <w:rPr>
          <w:lang w:val="en"/>
        </w:rPr>
        <w:t>private</w:t>
      </w:r>
      <w:r w:rsidR="00312C56">
        <w:rPr>
          <w:rFonts w:hint="eastAsia"/>
          <w:lang w:val="en"/>
        </w:rPr>
        <w:t xml:space="preserve"> property</w:t>
      </w:r>
      <w:r w:rsidR="00312C56">
        <w:rPr>
          <w:rFonts w:hint="eastAsia"/>
          <w:lang w:val="en"/>
        </w:rPr>
        <w:t>に関する</w:t>
      </w:r>
      <w:r w:rsidR="00312C56">
        <w:rPr>
          <w:rFonts w:hint="eastAsia"/>
          <w:lang w:val="en"/>
        </w:rPr>
        <w:t>Locke</w:t>
      </w:r>
      <w:r w:rsidR="00312C56">
        <w:rPr>
          <w:rFonts w:hint="eastAsia"/>
          <w:lang w:val="en"/>
        </w:rPr>
        <w:t>の</w:t>
      </w:r>
      <w:r w:rsidR="00312C56">
        <w:rPr>
          <w:rFonts w:hint="eastAsia"/>
          <w:lang w:val="en"/>
        </w:rPr>
        <w:t>natural rights theory</w:t>
      </w:r>
      <w:r w:rsidR="00312C56">
        <w:rPr>
          <w:rFonts w:hint="eastAsia"/>
          <w:lang w:val="en"/>
        </w:rPr>
        <w:t>はうち捨てて社会主義者達の為すに任せることにした。</w:t>
      </w:r>
      <w:r w:rsidR="005A4531">
        <w:rPr>
          <w:rFonts w:hint="eastAsia"/>
          <w:lang w:val="en"/>
        </w:rPr>
        <w:t>彼らは、</w:t>
      </w:r>
      <w:r w:rsidR="005A4531">
        <w:rPr>
          <w:rFonts w:hint="eastAsia"/>
          <w:lang w:val="en"/>
        </w:rPr>
        <w:t>David Hume</w:t>
      </w:r>
      <w:r w:rsidR="005A4531">
        <w:rPr>
          <w:rFonts w:hint="eastAsia"/>
          <w:lang w:val="en"/>
        </w:rPr>
        <w:t>と</w:t>
      </w:r>
      <w:r w:rsidR="005A4531">
        <w:rPr>
          <w:rFonts w:hint="eastAsia"/>
          <w:lang w:val="en"/>
        </w:rPr>
        <w:t>Jeremy Bentham</w:t>
      </w:r>
      <w:r w:rsidR="005A4531">
        <w:rPr>
          <w:rFonts w:hint="eastAsia"/>
          <w:lang w:val="en"/>
        </w:rPr>
        <w:t>の</w:t>
      </w:r>
      <w:r w:rsidR="00544821">
        <w:rPr>
          <w:rFonts w:hint="eastAsia"/>
          <w:lang w:val="en"/>
        </w:rPr>
        <w:t>utilitarian value</w:t>
      </w:r>
      <w:r w:rsidR="00544821">
        <w:rPr>
          <w:rFonts w:hint="eastAsia"/>
          <w:lang w:val="en"/>
        </w:rPr>
        <w:t>（功利主義的価値）の理論にその</w:t>
      </w:r>
      <w:r w:rsidR="00DD714B">
        <w:rPr>
          <w:rFonts w:hint="eastAsia"/>
          <w:lang w:val="en"/>
        </w:rPr>
        <w:t>解決</w:t>
      </w:r>
      <w:r w:rsidR="00544821">
        <w:rPr>
          <w:rFonts w:hint="eastAsia"/>
          <w:lang w:val="en"/>
        </w:rPr>
        <w:t>策を見いだした。</w:t>
      </w:r>
      <w:r w:rsidR="00DD714B">
        <w:rPr>
          <w:rFonts w:hint="eastAsia"/>
          <w:lang w:val="en"/>
        </w:rPr>
        <w:t>Hume</w:t>
      </w:r>
      <w:r w:rsidR="00DD714B">
        <w:rPr>
          <w:rFonts w:hint="eastAsia"/>
          <w:lang w:val="en"/>
        </w:rPr>
        <w:t>によれば、</w:t>
      </w:r>
      <w:r w:rsidR="00DD714B">
        <w:rPr>
          <w:rFonts w:hint="eastAsia"/>
          <w:lang w:val="en"/>
        </w:rPr>
        <w:t>property</w:t>
      </w:r>
      <w:r w:rsidR="00593369">
        <w:rPr>
          <w:rFonts w:hint="eastAsia"/>
          <w:lang w:val="en"/>
        </w:rPr>
        <w:t>（法律用語で「所有権」）とは、</w:t>
      </w:r>
      <w:r w:rsidR="00593369">
        <w:rPr>
          <w:rFonts w:hint="eastAsia"/>
          <w:lang w:val="en"/>
        </w:rPr>
        <w:t>each man</w:t>
      </w:r>
      <w:r w:rsidR="00593369">
        <w:rPr>
          <w:rFonts w:hint="eastAsia"/>
          <w:lang w:val="en"/>
        </w:rPr>
        <w:t>を「他者と協力させ、</w:t>
      </w:r>
      <w:r w:rsidR="00593369">
        <w:rPr>
          <w:rFonts w:hint="eastAsia"/>
          <w:lang w:val="en"/>
        </w:rPr>
        <w:t>public utility</w:t>
      </w:r>
      <w:r w:rsidR="00593369">
        <w:rPr>
          <w:rFonts w:hint="eastAsia"/>
          <w:lang w:val="en"/>
        </w:rPr>
        <w:t>に資する行動全般の計画や体制へと」</w:t>
      </w:r>
      <w:r w:rsidR="00593369">
        <w:rPr>
          <w:rStyle w:val="ab"/>
          <w:lang w:val="en"/>
        </w:rPr>
        <w:footnoteReference w:id="10"/>
      </w:r>
      <w:r w:rsidR="00593369">
        <w:rPr>
          <w:rFonts w:hint="eastAsia"/>
          <w:lang w:val="en"/>
        </w:rPr>
        <w:t>導く</w:t>
      </w:r>
      <w:r w:rsidR="00593369">
        <w:rPr>
          <w:rFonts w:hint="eastAsia"/>
          <w:lang w:val="en"/>
        </w:rPr>
        <w:t>common interest</w:t>
      </w:r>
      <w:r w:rsidR="00593369">
        <w:rPr>
          <w:rFonts w:hint="eastAsia"/>
          <w:lang w:val="en"/>
        </w:rPr>
        <w:t>から生じた、</w:t>
      </w:r>
      <w:r w:rsidR="00593369">
        <w:rPr>
          <w:rFonts w:hint="eastAsia"/>
          <w:lang w:val="en"/>
        </w:rPr>
        <w:t>a human convention</w:t>
      </w:r>
      <w:r w:rsidR="00593369">
        <w:rPr>
          <w:rFonts w:hint="eastAsia"/>
          <w:lang w:val="en"/>
        </w:rPr>
        <w:t>（人間の慣習）であるという。</w:t>
      </w:r>
      <w:r w:rsidR="00ED23B3">
        <w:rPr>
          <w:rFonts w:hint="eastAsia"/>
          <w:lang w:val="en"/>
        </w:rPr>
        <w:t>つまり、</w:t>
      </w:r>
      <w:r w:rsidR="00ED23B3">
        <w:rPr>
          <w:rFonts w:hint="eastAsia"/>
          <w:lang w:val="en"/>
        </w:rPr>
        <w:t>the laws of property</w:t>
      </w:r>
      <w:r w:rsidR="00ED23B3">
        <w:rPr>
          <w:rFonts w:hint="eastAsia"/>
          <w:lang w:val="en"/>
        </w:rPr>
        <w:t>（所有権法）は、</w:t>
      </w:r>
      <w:r w:rsidR="00ED23B3">
        <w:rPr>
          <w:rFonts w:hint="eastAsia"/>
          <w:lang w:val="en"/>
        </w:rPr>
        <w:t>human beings</w:t>
      </w:r>
      <w:r w:rsidR="00ED23B3">
        <w:rPr>
          <w:rFonts w:hint="eastAsia"/>
          <w:lang w:val="en"/>
        </w:rPr>
        <w:t>の</w:t>
      </w:r>
      <w:r w:rsidR="00ED23B3">
        <w:rPr>
          <w:rFonts w:hint="eastAsia"/>
          <w:lang w:val="en"/>
        </w:rPr>
        <w:t>common interest</w:t>
      </w:r>
      <w:r w:rsidR="00ED23B3">
        <w:rPr>
          <w:rFonts w:hint="eastAsia"/>
          <w:lang w:val="en"/>
        </w:rPr>
        <w:t>のためにあるのだから、</w:t>
      </w:r>
      <w:r w:rsidR="00ED23B3">
        <w:rPr>
          <w:rFonts w:hint="eastAsia"/>
          <w:lang w:val="en"/>
        </w:rPr>
        <w:t>human beings</w:t>
      </w:r>
      <w:r w:rsidR="00B36BA6">
        <w:rPr>
          <w:rFonts w:hint="eastAsia"/>
          <w:lang w:val="en"/>
        </w:rPr>
        <w:t>が</w:t>
      </w:r>
      <w:r w:rsidR="00ED23B3">
        <w:rPr>
          <w:rFonts w:hint="eastAsia"/>
          <w:lang w:val="en"/>
        </w:rPr>
        <w:t>同意し従うべき</w:t>
      </w:r>
      <w:r w:rsidR="00ED23B3">
        <w:rPr>
          <w:rFonts w:hint="eastAsia"/>
          <w:lang w:val="en"/>
        </w:rPr>
        <w:t>codes</w:t>
      </w:r>
      <w:r w:rsidR="00ED23B3">
        <w:rPr>
          <w:rFonts w:hint="eastAsia"/>
          <w:lang w:val="en"/>
        </w:rPr>
        <w:t>（慣習法）であるということだ。</w:t>
      </w:r>
    </w:p>
    <w:p w:rsidR="00ED23B3" w:rsidRDefault="00ED23B3" w:rsidP="00B02BFD">
      <w:pPr>
        <w:rPr>
          <w:lang w:val="en"/>
        </w:rPr>
      </w:pPr>
    </w:p>
    <w:p w:rsidR="00ED23B3" w:rsidRDefault="00ED23B3" w:rsidP="00B02BFD">
      <w:pPr>
        <w:rPr>
          <w:lang w:val="en"/>
        </w:rPr>
      </w:pPr>
      <w:r>
        <w:rPr>
          <w:rFonts w:hint="eastAsia"/>
          <w:lang w:val="en"/>
        </w:rPr>
        <w:lastRenderedPageBreak/>
        <w:t xml:space="preserve">　</w:t>
      </w:r>
      <w:r w:rsidR="00B36BA6">
        <w:rPr>
          <w:rFonts w:hint="eastAsia"/>
          <w:lang w:val="en"/>
        </w:rPr>
        <w:t>Hume</w:t>
      </w:r>
      <w:r w:rsidR="00D723A2">
        <w:rPr>
          <w:rFonts w:hint="eastAsia"/>
          <w:lang w:val="en"/>
        </w:rPr>
        <w:t>（</w:t>
      </w:r>
      <w:r w:rsidR="00D723A2">
        <w:rPr>
          <w:rFonts w:hint="eastAsia"/>
          <w:lang w:val="en"/>
        </w:rPr>
        <w:t>1711-1776</w:t>
      </w:r>
      <w:r w:rsidR="00D723A2">
        <w:rPr>
          <w:rFonts w:hint="eastAsia"/>
          <w:lang w:val="en"/>
        </w:rPr>
        <w:t>）</w:t>
      </w:r>
      <w:r w:rsidR="00B36BA6">
        <w:rPr>
          <w:rFonts w:hint="eastAsia"/>
          <w:lang w:val="en"/>
        </w:rPr>
        <w:t>は、</w:t>
      </w:r>
      <w:r w:rsidR="00B36BA6">
        <w:rPr>
          <w:rFonts w:hint="eastAsia"/>
          <w:lang w:val="en"/>
        </w:rPr>
        <w:t>a man</w:t>
      </w:r>
      <w:r w:rsidR="00B36BA6">
        <w:rPr>
          <w:rFonts w:hint="eastAsia"/>
          <w:lang w:val="en"/>
        </w:rPr>
        <w:t>が</w:t>
      </w:r>
      <w:r w:rsidR="00B36BA6">
        <w:rPr>
          <w:rFonts w:hint="eastAsia"/>
          <w:lang w:val="en"/>
        </w:rPr>
        <w:t>nature</w:t>
      </w:r>
      <w:r w:rsidR="00B36BA6">
        <w:rPr>
          <w:rFonts w:hint="eastAsia"/>
          <w:lang w:val="en"/>
        </w:rPr>
        <w:t>から作り出したものはその</w:t>
      </w:r>
      <w:r w:rsidR="00B36BA6">
        <w:rPr>
          <w:rFonts w:hint="eastAsia"/>
          <w:lang w:val="en"/>
        </w:rPr>
        <w:t>man</w:t>
      </w:r>
      <w:r w:rsidR="00B36BA6">
        <w:rPr>
          <w:rFonts w:hint="eastAsia"/>
          <w:lang w:val="en"/>
        </w:rPr>
        <w:t>のものであるという考えを支持する立場を明確にした。その一方で、</w:t>
      </w:r>
      <w:r w:rsidR="00B36BA6">
        <w:rPr>
          <w:rFonts w:hint="eastAsia"/>
          <w:lang w:val="en"/>
        </w:rPr>
        <w:t>private property rights</w:t>
      </w:r>
      <w:r w:rsidR="00B36BA6">
        <w:rPr>
          <w:rFonts w:hint="eastAsia"/>
          <w:lang w:val="en"/>
        </w:rPr>
        <w:t>が推奨されるべきなのは、それが</w:t>
      </w:r>
      <w:r w:rsidR="00B36BA6">
        <w:rPr>
          <w:rFonts w:hint="eastAsia"/>
          <w:lang w:val="en"/>
        </w:rPr>
        <w:t>natural rights</w:t>
      </w:r>
      <w:r w:rsidR="00B36BA6">
        <w:rPr>
          <w:rFonts w:hint="eastAsia"/>
          <w:lang w:val="en"/>
        </w:rPr>
        <w:t>に基づいているからでなく、</w:t>
      </w:r>
      <w:r w:rsidR="00B36BA6">
        <w:rPr>
          <w:lang w:val="en"/>
        </w:rPr>
        <w:t>”</w:t>
      </w:r>
      <w:r w:rsidR="00B36BA6" w:rsidRPr="00B36BA6">
        <w:rPr>
          <w:rFonts w:hint="eastAsia"/>
          <w:i/>
          <w:lang w:val="en"/>
        </w:rPr>
        <w:t>useful</w:t>
      </w:r>
      <w:r w:rsidR="00B36BA6">
        <w:rPr>
          <w:rFonts w:hint="eastAsia"/>
          <w:lang w:val="en"/>
        </w:rPr>
        <w:t xml:space="preserve"> habits</w:t>
      </w:r>
      <w:r w:rsidR="00B36BA6">
        <w:rPr>
          <w:lang w:val="en"/>
        </w:rPr>
        <w:t>”</w:t>
      </w:r>
      <w:r w:rsidR="00B36BA6">
        <w:rPr>
          <w:lang w:val="en"/>
        </w:rPr>
        <w:t>（有用な慣習）だからであり、</w:t>
      </w:r>
      <w:r w:rsidR="00B36BA6">
        <w:rPr>
          <w:lang w:val="en"/>
        </w:rPr>
        <w:t>property</w:t>
      </w:r>
      <w:r w:rsidR="00B36BA6">
        <w:rPr>
          <w:lang w:val="en"/>
        </w:rPr>
        <w:t>（財産）が</w:t>
      </w:r>
      <w:r w:rsidR="00B36BA6">
        <w:rPr>
          <w:lang w:val="en"/>
        </w:rPr>
        <w:t>freely</w:t>
      </w:r>
      <w:r w:rsidR="00B36BA6">
        <w:rPr>
          <w:lang w:val="en"/>
        </w:rPr>
        <w:t>に</w:t>
      </w:r>
      <w:r w:rsidR="00B36BA6">
        <w:rPr>
          <w:lang w:val="en"/>
        </w:rPr>
        <w:t>marketplace</w:t>
      </w:r>
      <w:r w:rsidR="00B36BA6">
        <w:rPr>
          <w:lang w:val="en"/>
        </w:rPr>
        <w:t>で交換されるべきなのは</w:t>
      </w:r>
      <w:r w:rsidR="00B36BA6">
        <w:rPr>
          <w:lang w:val="en"/>
        </w:rPr>
        <w:t xml:space="preserve">”so </w:t>
      </w:r>
      <w:r w:rsidR="00B36BA6" w:rsidRPr="00B36BA6">
        <w:rPr>
          <w:i/>
          <w:lang w:val="en"/>
        </w:rPr>
        <w:t xml:space="preserve">beneficial </w:t>
      </w:r>
      <w:r w:rsidR="00B36BA6">
        <w:rPr>
          <w:lang w:val="en"/>
        </w:rPr>
        <w:t>to human society”</w:t>
      </w:r>
      <w:r w:rsidR="00B36BA6">
        <w:rPr>
          <w:lang w:val="en"/>
        </w:rPr>
        <w:t>（人間社会にとって非常に有益）だからであると主張した。</w:t>
      </w:r>
      <w:r w:rsidR="00B36BA6">
        <w:rPr>
          <w:rStyle w:val="ab"/>
          <w:lang w:val="en"/>
        </w:rPr>
        <w:footnoteReference w:id="11"/>
      </w:r>
    </w:p>
    <w:p w:rsidR="00B36BA6" w:rsidRDefault="00B36BA6" w:rsidP="00B02BFD">
      <w:pPr>
        <w:rPr>
          <w:lang w:val="en"/>
        </w:rPr>
      </w:pPr>
    </w:p>
    <w:p w:rsidR="00B36BA6" w:rsidRDefault="00B36BA6" w:rsidP="00B02BFD">
      <w:pPr>
        <w:rPr>
          <w:lang w:val="en"/>
        </w:rPr>
      </w:pPr>
      <w:r>
        <w:rPr>
          <w:rFonts w:hint="eastAsia"/>
          <w:lang w:val="en"/>
        </w:rPr>
        <w:t xml:space="preserve">　</w:t>
      </w:r>
      <w:r w:rsidR="0025316B">
        <w:rPr>
          <w:rFonts w:hint="eastAsia"/>
          <w:lang w:val="en"/>
        </w:rPr>
        <w:t>功利主義者</w:t>
      </w:r>
      <w:r w:rsidR="008943BD">
        <w:rPr>
          <w:rFonts w:hint="eastAsia"/>
          <w:lang w:val="en"/>
        </w:rPr>
        <w:t>達</w:t>
      </w:r>
      <w:r w:rsidR="0025316B">
        <w:rPr>
          <w:rFonts w:hint="eastAsia"/>
          <w:lang w:val="en"/>
        </w:rPr>
        <w:t>は、</w:t>
      </w:r>
      <w:r w:rsidR="0025316B">
        <w:rPr>
          <w:rFonts w:hint="eastAsia"/>
          <w:lang w:val="en"/>
        </w:rPr>
        <w:t>the general welfare of society</w:t>
      </w:r>
      <w:r w:rsidR="0025316B">
        <w:rPr>
          <w:rFonts w:hint="eastAsia"/>
          <w:lang w:val="en"/>
        </w:rPr>
        <w:t>（社会全般の福祉）</w:t>
      </w:r>
      <w:r w:rsidR="008943BD">
        <w:rPr>
          <w:rFonts w:hint="eastAsia"/>
          <w:lang w:val="en"/>
        </w:rPr>
        <w:t xml:space="preserve"> --- </w:t>
      </w:r>
      <w:r w:rsidR="00422E11">
        <w:rPr>
          <w:rFonts w:hint="eastAsia"/>
          <w:lang w:val="en"/>
        </w:rPr>
        <w:t>即ち</w:t>
      </w:r>
      <w:r w:rsidR="0025316B">
        <w:rPr>
          <w:rFonts w:hint="eastAsia"/>
          <w:lang w:val="en"/>
        </w:rPr>
        <w:t>苦痛を最小化し喜びを最大化して追求すること</w:t>
      </w:r>
      <w:r w:rsidR="00422E11">
        <w:rPr>
          <w:rFonts w:hint="eastAsia"/>
          <w:lang w:val="en"/>
        </w:rPr>
        <w:t>（</w:t>
      </w:r>
      <w:r w:rsidR="00422E11">
        <w:rPr>
          <w:rFonts w:hint="eastAsia"/>
          <w:lang w:val="en"/>
        </w:rPr>
        <w:t>defined as the pursuit of pleasure over pain</w:t>
      </w:r>
      <w:r w:rsidR="00422E11">
        <w:rPr>
          <w:rFonts w:hint="eastAsia"/>
          <w:lang w:val="en"/>
        </w:rPr>
        <w:t>）</w:t>
      </w:r>
      <w:r w:rsidR="008943BD">
        <w:rPr>
          <w:rFonts w:hint="eastAsia"/>
          <w:lang w:val="en"/>
        </w:rPr>
        <w:t xml:space="preserve"> --- </w:t>
      </w:r>
      <w:r w:rsidR="00422E11">
        <w:rPr>
          <w:rFonts w:hint="eastAsia"/>
          <w:lang w:val="en"/>
        </w:rPr>
        <w:t>これが、財産に関する一切の取り決めの基本だと主張した。この考え方により、</w:t>
      </w:r>
      <w:r w:rsidR="008943BD">
        <w:rPr>
          <w:rFonts w:hint="eastAsia"/>
          <w:lang w:val="en"/>
        </w:rPr>
        <w:t>労働者が生産物を</w:t>
      </w:r>
      <w:r w:rsidR="008943BD">
        <w:rPr>
          <w:rFonts w:hint="eastAsia"/>
          <w:lang w:val="en"/>
        </w:rPr>
        <w:t>private property</w:t>
      </w:r>
      <w:r w:rsidR="008943BD">
        <w:rPr>
          <w:rFonts w:hint="eastAsia"/>
          <w:lang w:val="en"/>
        </w:rPr>
        <w:t>とすること</w:t>
      </w:r>
      <w:r w:rsidR="00CD3380">
        <w:rPr>
          <w:rFonts w:hint="eastAsia"/>
          <w:lang w:val="en"/>
        </w:rPr>
        <w:t>を</w:t>
      </w:r>
      <w:r w:rsidR="008943BD">
        <w:rPr>
          <w:rFonts w:hint="eastAsia"/>
          <w:lang w:val="en"/>
        </w:rPr>
        <w:t>制限</w:t>
      </w:r>
      <w:r w:rsidR="00CD3380">
        <w:rPr>
          <w:rFonts w:hint="eastAsia"/>
          <w:lang w:val="en"/>
        </w:rPr>
        <w:t>し</w:t>
      </w:r>
      <w:r w:rsidR="008943BD">
        <w:rPr>
          <w:rFonts w:hint="eastAsia"/>
          <w:lang w:val="en"/>
        </w:rPr>
        <w:t>、資本に組み込まれる</w:t>
      </w:r>
      <w:r w:rsidR="008943BD">
        <w:rPr>
          <w:rFonts w:hint="eastAsia"/>
          <w:lang w:val="en"/>
        </w:rPr>
        <w:t>the property rights</w:t>
      </w:r>
      <w:r w:rsidR="00CD3380">
        <w:rPr>
          <w:rFonts w:hint="eastAsia"/>
          <w:lang w:val="en"/>
        </w:rPr>
        <w:t>を擁護するという二点を</w:t>
      </w:r>
      <w:r w:rsidR="008943BD">
        <w:rPr>
          <w:rFonts w:hint="eastAsia"/>
          <w:lang w:val="en"/>
        </w:rPr>
        <w:t>両方</w:t>
      </w:r>
      <w:r w:rsidR="00CD3380">
        <w:rPr>
          <w:rFonts w:hint="eastAsia"/>
          <w:lang w:val="en"/>
        </w:rPr>
        <w:t>とも</w:t>
      </w:r>
      <w:r w:rsidR="008943BD">
        <w:rPr>
          <w:rFonts w:hint="eastAsia"/>
          <w:lang w:val="en"/>
        </w:rPr>
        <w:t>justify</w:t>
      </w:r>
      <w:r w:rsidR="008943BD">
        <w:rPr>
          <w:rFonts w:hint="eastAsia"/>
          <w:lang w:val="en"/>
        </w:rPr>
        <w:t>できるとし、</w:t>
      </w:r>
      <w:r w:rsidR="0068752D">
        <w:rPr>
          <w:rFonts w:hint="eastAsia"/>
          <w:lang w:val="en"/>
        </w:rPr>
        <w:t>どちらの財産の形態も</w:t>
      </w:r>
      <w:r w:rsidR="0068752D">
        <w:rPr>
          <w:rFonts w:hint="eastAsia"/>
          <w:lang w:val="en"/>
        </w:rPr>
        <w:t>the general welfare</w:t>
      </w:r>
      <w:r w:rsidR="0068752D">
        <w:rPr>
          <w:rFonts w:hint="eastAsia"/>
          <w:lang w:val="en"/>
        </w:rPr>
        <w:t>を増進し、それ故に</w:t>
      </w:r>
      <w:r w:rsidR="0068752D">
        <w:rPr>
          <w:rFonts w:hint="eastAsia"/>
          <w:lang w:val="en"/>
        </w:rPr>
        <w:t>useful</w:t>
      </w:r>
      <w:r w:rsidR="0068752D">
        <w:rPr>
          <w:rFonts w:hint="eastAsia"/>
          <w:lang w:val="en"/>
        </w:rPr>
        <w:t>（有用）だと論じた。いずれの場合にも、これらの</w:t>
      </w:r>
      <w:r w:rsidR="0068752D">
        <w:rPr>
          <w:rFonts w:hint="eastAsia"/>
          <w:lang w:val="en"/>
        </w:rPr>
        <w:t>practice</w:t>
      </w:r>
      <w:r w:rsidR="0068752D">
        <w:rPr>
          <w:rFonts w:hint="eastAsia"/>
          <w:lang w:val="en"/>
        </w:rPr>
        <w:t>を</w:t>
      </w:r>
      <w:r w:rsidR="0068752D">
        <w:rPr>
          <w:rFonts w:hint="eastAsia"/>
          <w:lang w:val="en"/>
        </w:rPr>
        <w:t>justify</w:t>
      </w:r>
      <w:r w:rsidR="0068752D">
        <w:rPr>
          <w:rFonts w:hint="eastAsia"/>
          <w:lang w:val="en"/>
        </w:rPr>
        <w:t>するのは</w:t>
      </w:r>
      <w:r w:rsidR="0068752D">
        <w:rPr>
          <w:rFonts w:hint="eastAsia"/>
          <w:lang w:val="en"/>
        </w:rPr>
        <w:t>utility</w:t>
      </w:r>
      <w:r w:rsidR="0068752D">
        <w:rPr>
          <w:rFonts w:hint="eastAsia"/>
          <w:lang w:val="en"/>
        </w:rPr>
        <w:t>（功利性）のみである。</w:t>
      </w:r>
    </w:p>
    <w:p w:rsidR="0068752D" w:rsidRDefault="0068752D" w:rsidP="00B02BFD">
      <w:pPr>
        <w:rPr>
          <w:lang w:val="en"/>
        </w:rPr>
      </w:pPr>
    </w:p>
    <w:p w:rsidR="0068752D" w:rsidRDefault="0068752D" w:rsidP="00B02BFD">
      <w:pPr>
        <w:rPr>
          <w:lang w:val="en"/>
        </w:rPr>
      </w:pPr>
      <w:r>
        <w:rPr>
          <w:rFonts w:hint="eastAsia"/>
          <w:lang w:val="en"/>
        </w:rPr>
        <w:t xml:space="preserve">　</w:t>
      </w:r>
      <w:r>
        <w:rPr>
          <w:rFonts w:hint="eastAsia"/>
          <w:lang w:val="en"/>
        </w:rPr>
        <w:t>Bentham</w:t>
      </w:r>
      <w:r w:rsidR="00D723A2">
        <w:rPr>
          <w:rFonts w:hint="eastAsia"/>
          <w:lang w:val="en"/>
        </w:rPr>
        <w:t>（</w:t>
      </w:r>
      <w:r w:rsidR="00D723A2">
        <w:rPr>
          <w:rFonts w:hint="eastAsia"/>
          <w:lang w:val="en"/>
        </w:rPr>
        <w:t>1748-1832</w:t>
      </w:r>
      <w:r w:rsidR="00D723A2">
        <w:rPr>
          <w:rFonts w:hint="eastAsia"/>
          <w:lang w:val="en"/>
        </w:rPr>
        <w:t>）</w:t>
      </w:r>
      <w:r>
        <w:rPr>
          <w:rFonts w:hint="eastAsia"/>
          <w:lang w:val="en"/>
        </w:rPr>
        <w:t>はもう少し積極的に、</w:t>
      </w:r>
      <w:r>
        <w:rPr>
          <w:rFonts w:hint="eastAsia"/>
          <w:lang w:val="en"/>
        </w:rPr>
        <w:t>the natural rights theory of property</w:t>
      </w:r>
      <w:r>
        <w:rPr>
          <w:rFonts w:hint="eastAsia"/>
          <w:lang w:val="en"/>
        </w:rPr>
        <w:t>に真正面から取り組んだ。</w:t>
      </w:r>
      <w:r w:rsidR="009B2477">
        <w:rPr>
          <w:rFonts w:hint="eastAsia"/>
          <w:lang w:val="en"/>
        </w:rPr>
        <w:t>そもそも</w:t>
      </w:r>
      <w:r>
        <w:rPr>
          <w:rFonts w:hint="eastAsia"/>
          <w:lang w:val="en"/>
        </w:rPr>
        <w:t>natural property</w:t>
      </w:r>
      <w:r>
        <w:rPr>
          <w:rFonts w:hint="eastAsia"/>
          <w:lang w:val="en"/>
        </w:rPr>
        <w:t>などというものは存在しないと主張し、次の様に説明した。</w:t>
      </w:r>
    </w:p>
    <w:p w:rsidR="0068752D" w:rsidRDefault="0068752D" w:rsidP="00B02BFD">
      <w:pPr>
        <w:rPr>
          <w:lang w:val="en"/>
        </w:rPr>
      </w:pPr>
    </w:p>
    <w:p w:rsidR="0068752D" w:rsidRDefault="00146F92" w:rsidP="0032330B">
      <w:pPr>
        <w:ind w:leftChars="270" w:left="567"/>
        <w:rPr>
          <w:lang w:val="en"/>
        </w:rPr>
      </w:pPr>
      <w:r>
        <w:rPr>
          <w:rFonts w:hint="eastAsia"/>
          <w:lang w:val="en"/>
        </w:rPr>
        <w:t>従って、</w:t>
      </w:r>
      <w:r>
        <w:rPr>
          <w:rFonts w:hint="eastAsia"/>
          <w:lang w:val="en"/>
        </w:rPr>
        <w:t>rights</w:t>
      </w:r>
      <w:r>
        <w:rPr>
          <w:rFonts w:hint="eastAsia"/>
          <w:lang w:val="en"/>
        </w:rPr>
        <w:t>は</w:t>
      </w:r>
      <w:r>
        <w:rPr>
          <w:rFonts w:hint="eastAsia"/>
          <w:lang w:val="en"/>
        </w:rPr>
        <w:t>the law</w:t>
      </w:r>
      <w:r>
        <w:rPr>
          <w:rFonts w:hint="eastAsia"/>
          <w:lang w:val="en"/>
        </w:rPr>
        <w:t>（ドイツ語で言う</w:t>
      </w:r>
      <w:r w:rsidR="003A4A05">
        <w:rPr>
          <w:rFonts w:hint="eastAsia"/>
          <w:lang w:val="en"/>
        </w:rPr>
        <w:t>rationale Recht</w:t>
      </w:r>
      <w:r w:rsidR="002C1BE2">
        <w:rPr>
          <w:rFonts w:hint="eastAsia"/>
          <w:lang w:val="en"/>
        </w:rPr>
        <w:t>、合理的</w:t>
      </w:r>
      <w:r w:rsidR="002C1BE2">
        <w:rPr>
          <w:rFonts w:hint="eastAsia"/>
          <w:lang w:val="en"/>
        </w:rPr>
        <w:t>Recht</w:t>
      </w:r>
      <w:r>
        <w:rPr>
          <w:rFonts w:hint="eastAsia"/>
          <w:lang w:val="en"/>
        </w:rPr>
        <w:t>）の、それも</w:t>
      </w:r>
      <w:r>
        <w:rPr>
          <w:rFonts w:hint="eastAsia"/>
          <w:lang w:val="en"/>
        </w:rPr>
        <w:t>the law</w:t>
      </w:r>
      <w:r>
        <w:rPr>
          <w:rFonts w:hint="eastAsia"/>
          <w:lang w:val="en"/>
        </w:rPr>
        <w:t>のみの果実である。そもそも</w:t>
      </w:r>
      <w:r>
        <w:rPr>
          <w:rFonts w:hint="eastAsia"/>
          <w:lang w:val="en"/>
        </w:rPr>
        <w:t>law</w:t>
      </w:r>
      <w:r>
        <w:rPr>
          <w:rFonts w:hint="eastAsia"/>
          <w:lang w:val="en"/>
        </w:rPr>
        <w:t>（ドイツ語で言う</w:t>
      </w:r>
      <w:r>
        <w:rPr>
          <w:rFonts w:hint="eastAsia"/>
          <w:lang w:val="en"/>
        </w:rPr>
        <w:t>Recht</w:t>
      </w:r>
      <w:r>
        <w:rPr>
          <w:rFonts w:hint="eastAsia"/>
          <w:lang w:val="en"/>
        </w:rPr>
        <w:t>）無くして</w:t>
      </w:r>
      <w:r>
        <w:rPr>
          <w:rFonts w:hint="eastAsia"/>
          <w:lang w:val="en"/>
        </w:rPr>
        <w:t>rights</w:t>
      </w:r>
      <w:r>
        <w:rPr>
          <w:rFonts w:hint="eastAsia"/>
          <w:lang w:val="en"/>
        </w:rPr>
        <w:t>は無いのだから、</w:t>
      </w:r>
      <w:r>
        <w:rPr>
          <w:rFonts w:hint="eastAsia"/>
          <w:lang w:val="en"/>
        </w:rPr>
        <w:t>the law</w:t>
      </w:r>
      <w:r>
        <w:rPr>
          <w:rFonts w:hint="eastAsia"/>
          <w:lang w:val="en"/>
        </w:rPr>
        <w:t>（</w:t>
      </w:r>
      <w:r w:rsidR="003A4A05">
        <w:rPr>
          <w:rFonts w:hint="eastAsia"/>
          <w:lang w:val="en"/>
        </w:rPr>
        <w:t>rationale Recht</w:t>
      </w:r>
      <w:r>
        <w:rPr>
          <w:rFonts w:hint="eastAsia"/>
          <w:lang w:val="en"/>
        </w:rPr>
        <w:t>）に反する</w:t>
      </w:r>
      <w:r>
        <w:rPr>
          <w:rFonts w:hint="eastAsia"/>
          <w:lang w:val="en"/>
        </w:rPr>
        <w:t>rights</w:t>
      </w:r>
      <w:r>
        <w:rPr>
          <w:rFonts w:hint="eastAsia"/>
          <w:lang w:val="en"/>
        </w:rPr>
        <w:t>は無い</w:t>
      </w:r>
      <w:r w:rsidR="0032330B">
        <w:rPr>
          <w:rFonts w:hint="eastAsia"/>
          <w:lang w:val="en"/>
        </w:rPr>
        <w:t>、</w:t>
      </w:r>
      <w:r>
        <w:rPr>
          <w:rFonts w:hint="eastAsia"/>
          <w:lang w:val="en"/>
        </w:rPr>
        <w:t>即ち、</w:t>
      </w:r>
      <w:r w:rsidR="0032330B">
        <w:rPr>
          <w:rFonts w:hint="eastAsia"/>
          <w:lang w:val="en"/>
        </w:rPr>
        <w:t>law</w:t>
      </w:r>
      <w:r w:rsidR="0032330B">
        <w:rPr>
          <w:rFonts w:hint="eastAsia"/>
          <w:lang w:val="en"/>
        </w:rPr>
        <w:t>（</w:t>
      </w:r>
      <w:r w:rsidR="0032330B">
        <w:rPr>
          <w:rFonts w:hint="eastAsia"/>
          <w:lang w:val="en"/>
        </w:rPr>
        <w:t>Recht</w:t>
      </w:r>
      <w:r w:rsidR="0032330B">
        <w:rPr>
          <w:rFonts w:hint="eastAsia"/>
          <w:lang w:val="en"/>
        </w:rPr>
        <w:t>）に先立つ</w:t>
      </w:r>
      <w:r w:rsidR="0032330B">
        <w:rPr>
          <w:rFonts w:hint="eastAsia"/>
          <w:lang w:val="en"/>
        </w:rPr>
        <w:t>rights</w:t>
      </w:r>
      <w:r w:rsidR="0032330B">
        <w:rPr>
          <w:rFonts w:hint="eastAsia"/>
          <w:lang w:val="en"/>
        </w:rPr>
        <w:t>は無い。･･････</w:t>
      </w:r>
      <w:r w:rsidR="0032330B">
        <w:rPr>
          <w:rFonts w:hint="eastAsia"/>
          <w:lang w:val="en"/>
        </w:rPr>
        <w:t>property</w:t>
      </w:r>
      <w:r w:rsidR="0032330B">
        <w:rPr>
          <w:rFonts w:hint="eastAsia"/>
          <w:lang w:val="en"/>
        </w:rPr>
        <w:t>と</w:t>
      </w:r>
      <w:r w:rsidR="0032330B">
        <w:rPr>
          <w:rFonts w:hint="eastAsia"/>
          <w:lang w:val="en"/>
        </w:rPr>
        <w:t>law</w:t>
      </w:r>
      <w:r w:rsidR="0032330B">
        <w:rPr>
          <w:rFonts w:hint="eastAsia"/>
          <w:lang w:val="en"/>
        </w:rPr>
        <w:t>（</w:t>
      </w:r>
      <w:r w:rsidR="0032330B">
        <w:rPr>
          <w:rFonts w:hint="eastAsia"/>
          <w:lang w:val="en"/>
        </w:rPr>
        <w:t>Recht</w:t>
      </w:r>
      <w:r w:rsidR="0032330B">
        <w:rPr>
          <w:rFonts w:hint="eastAsia"/>
          <w:lang w:val="en"/>
        </w:rPr>
        <w:t>）は相携えて生まれるのであり、また相携えて滅びるより無いのだ。</w:t>
      </w:r>
      <w:r w:rsidR="0032330B">
        <w:rPr>
          <w:rStyle w:val="ab"/>
          <w:lang w:val="en"/>
        </w:rPr>
        <w:footnoteReference w:id="12"/>
      </w:r>
    </w:p>
    <w:p w:rsidR="0025316B" w:rsidRDefault="0032330B" w:rsidP="002C1BE2">
      <w:pPr>
        <w:ind w:left="424" w:hangingChars="202" w:hanging="424"/>
        <w:rPr>
          <w:lang w:val="en"/>
        </w:rPr>
      </w:pPr>
      <w:r>
        <w:rPr>
          <w:rFonts w:hint="eastAsia"/>
          <w:lang w:val="en"/>
        </w:rPr>
        <w:t xml:space="preserve">　（齋藤補遺：つまり</w:t>
      </w:r>
      <w:r>
        <w:rPr>
          <w:rFonts w:hint="eastAsia"/>
          <w:lang w:val="en"/>
        </w:rPr>
        <w:t>Bentham</w:t>
      </w:r>
      <w:r>
        <w:rPr>
          <w:rFonts w:hint="eastAsia"/>
          <w:lang w:val="en"/>
        </w:rPr>
        <w:t>は、</w:t>
      </w:r>
      <w:r w:rsidR="002C1BE2">
        <w:rPr>
          <w:rFonts w:hint="eastAsia"/>
          <w:lang w:val="en"/>
        </w:rPr>
        <w:t>the law</w:t>
      </w:r>
      <w:r w:rsidR="002C1BE2">
        <w:rPr>
          <w:rFonts w:hint="eastAsia"/>
          <w:lang w:val="en"/>
        </w:rPr>
        <w:t>（</w:t>
      </w:r>
      <w:r w:rsidR="002C1BE2">
        <w:rPr>
          <w:rFonts w:hint="eastAsia"/>
          <w:lang w:val="en"/>
        </w:rPr>
        <w:t>rationale Recht</w:t>
      </w:r>
      <w:r w:rsidR="002C1BE2">
        <w:rPr>
          <w:rFonts w:hint="eastAsia"/>
          <w:lang w:val="en"/>
        </w:rPr>
        <w:t>）</w:t>
      </w:r>
      <w:r>
        <w:rPr>
          <w:rFonts w:hint="eastAsia"/>
          <w:lang w:val="en"/>
        </w:rPr>
        <w:t>は</w:t>
      </w:r>
      <w:r w:rsidR="002C1BE2">
        <w:rPr>
          <w:rFonts w:hint="eastAsia"/>
          <w:lang w:val="en"/>
        </w:rPr>
        <w:t>law</w:t>
      </w:r>
      <w:r w:rsidR="002C1BE2">
        <w:rPr>
          <w:rFonts w:hint="eastAsia"/>
          <w:lang w:val="en"/>
        </w:rPr>
        <w:t>（</w:t>
      </w:r>
      <w:r w:rsidR="005B350A">
        <w:rPr>
          <w:rFonts w:hint="eastAsia"/>
          <w:lang w:val="en"/>
        </w:rPr>
        <w:t>Recht</w:t>
      </w:r>
      <w:r w:rsidR="002C1BE2">
        <w:rPr>
          <w:rFonts w:hint="eastAsia"/>
          <w:lang w:val="en"/>
        </w:rPr>
        <w:t>）</w:t>
      </w:r>
      <w:r>
        <w:rPr>
          <w:rFonts w:hint="eastAsia"/>
          <w:lang w:val="en"/>
        </w:rPr>
        <w:t>の部分集合に必ずなる</w:t>
      </w:r>
      <w:r w:rsidR="0078566F">
        <w:rPr>
          <w:rFonts w:hint="eastAsia"/>
          <w:lang w:val="en"/>
        </w:rPr>
        <w:t>、</w:t>
      </w:r>
      <w:r>
        <w:rPr>
          <w:rFonts w:hint="eastAsia"/>
          <w:lang w:val="en"/>
        </w:rPr>
        <w:t>と考えてい</w:t>
      </w:r>
      <w:r w:rsidR="00D723A2">
        <w:rPr>
          <w:rFonts w:hint="eastAsia"/>
          <w:lang w:val="en"/>
        </w:rPr>
        <w:t>た</w:t>
      </w:r>
      <w:r>
        <w:rPr>
          <w:rFonts w:hint="eastAsia"/>
          <w:lang w:val="en"/>
        </w:rPr>
        <w:t>。</w:t>
      </w:r>
      <w:r w:rsidR="007F1311">
        <w:rPr>
          <w:rFonts w:hint="eastAsia"/>
          <w:lang w:val="en"/>
        </w:rPr>
        <w:t>しかし実際はそうならない。</w:t>
      </w:r>
      <w:r w:rsidR="00BD5B9F">
        <w:rPr>
          <w:rFonts w:hint="eastAsia"/>
          <w:lang w:val="en"/>
        </w:rPr>
        <w:t>即ち、</w:t>
      </w:r>
      <w:r w:rsidR="007F1311">
        <w:rPr>
          <w:rFonts w:hint="eastAsia"/>
          <w:lang w:val="en"/>
        </w:rPr>
        <w:t>Recht</w:t>
      </w:r>
      <w:r w:rsidR="00BD5B9F">
        <w:rPr>
          <w:rFonts w:hint="eastAsia"/>
          <w:lang w:val="en"/>
        </w:rPr>
        <w:t>に含まれない</w:t>
      </w:r>
      <w:r w:rsidR="002C1BE2">
        <w:rPr>
          <w:rFonts w:hint="eastAsia"/>
          <w:lang w:val="en"/>
        </w:rPr>
        <w:t>rationale Recht</w:t>
      </w:r>
      <w:r w:rsidR="00BD5B9F">
        <w:rPr>
          <w:rFonts w:hint="eastAsia"/>
          <w:lang w:val="en"/>
        </w:rPr>
        <w:t>が作られてしまう</w:t>
      </w:r>
      <w:r w:rsidR="007F1311">
        <w:rPr>
          <w:rFonts w:hint="eastAsia"/>
          <w:lang w:val="en"/>
        </w:rPr>
        <w:t>。これを</w:t>
      </w:r>
      <w:r w:rsidR="00B87FAB">
        <w:rPr>
          <w:rFonts w:hint="eastAsia"/>
          <w:lang w:val="en"/>
        </w:rPr>
        <w:t>人類</w:t>
      </w:r>
      <w:r w:rsidR="00BD5B9F">
        <w:rPr>
          <w:rFonts w:hint="eastAsia"/>
          <w:lang w:val="en"/>
        </w:rPr>
        <w:t>は過去何度</w:t>
      </w:r>
      <w:r w:rsidR="007F1311">
        <w:rPr>
          <w:rFonts w:hint="eastAsia"/>
          <w:lang w:val="en"/>
        </w:rPr>
        <w:t>も</w:t>
      </w:r>
      <w:r w:rsidR="00BD5B9F">
        <w:rPr>
          <w:rFonts w:hint="eastAsia"/>
          <w:lang w:val="en"/>
        </w:rPr>
        <w:t>経験済みだ。</w:t>
      </w:r>
      <w:r>
        <w:rPr>
          <w:rFonts w:hint="eastAsia"/>
          <w:lang w:val="en"/>
        </w:rPr>
        <w:t>）</w:t>
      </w:r>
    </w:p>
    <w:p w:rsidR="00483CC9" w:rsidRDefault="0032330B" w:rsidP="00B02BFD">
      <w:pPr>
        <w:rPr>
          <w:lang w:val="en"/>
        </w:rPr>
      </w:pPr>
      <w:r>
        <w:rPr>
          <w:rFonts w:hint="eastAsia"/>
          <w:lang w:val="en"/>
        </w:rPr>
        <w:t xml:space="preserve">　</w:t>
      </w:r>
    </w:p>
    <w:p w:rsidR="0032330B" w:rsidRDefault="0078566F" w:rsidP="00B02BFD">
      <w:pPr>
        <w:rPr>
          <w:lang w:val="en"/>
        </w:rPr>
      </w:pPr>
      <w:r>
        <w:rPr>
          <w:rFonts w:hint="eastAsia"/>
          <w:lang w:val="en"/>
        </w:rPr>
        <w:t xml:space="preserve">　</w:t>
      </w:r>
      <w:r w:rsidR="00312B0D">
        <w:rPr>
          <w:rFonts w:hint="eastAsia"/>
          <w:lang w:val="en"/>
        </w:rPr>
        <w:t>この</w:t>
      </w:r>
      <w:r>
        <w:rPr>
          <w:rFonts w:hint="eastAsia"/>
          <w:lang w:val="en"/>
        </w:rPr>
        <w:t>功利主義法理（</w:t>
      </w:r>
      <w:r>
        <w:rPr>
          <w:rFonts w:hint="eastAsia"/>
          <w:lang w:val="en"/>
        </w:rPr>
        <w:t>utilitarian doctrine</w:t>
      </w:r>
      <w:r>
        <w:rPr>
          <w:rFonts w:hint="eastAsia"/>
          <w:lang w:val="en"/>
        </w:rPr>
        <w:t>）は、</w:t>
      </w:r>
      <w:r w:rsidR="00476855">
        <w:rPr>
          <w:rFonts w:hint="eastAsia"/>
          <w:lang w:val="en"/>
        </w:rPr>
        <w:t>新たな産業経済における</w:t>
      </w:r>
      <w:r w:rsidR="00476855">
        <w:rPr>
          <w:rFonts w:hint="eastAsia"/>
          <w:lang w:val="en"/>
        </w:rPr>
        <w:t>dominant force</w:t>
      </w:r>
      <w:r w:rsidR="00476855">
        <w:rPr>
          <w:rFonts w:hint="eastAsia"/>
          <w:lang w:val="en"/>
        </w:rPr>
        <w:t>たる資本家達の増大する役割を</w:t>
      </w:r>
      <w:r w:rsidR="00476855">
        <w:rPr>
          <w:rFonts w:hint="eastAsia"/>
          <w:lang w:val="en"/>
        </w:rPr>
        <w:t>justify</w:t>
      </w:r>
      <w:r w:rsidR="00476855">
        <w:rPr>
          <w:rFonts w:hint="eastAsia"/>
          <w:lang w:val="en"/>
        </w:rPr>
        <w:t>する際に、頼みの綱となった。それでもなお</w:t>
      </w:r>
      <w:r w:rsidR="00476855">
        <w:rPr>
          <w:rFonts w:hint="eastAsia"/>
          <w:lang w:val="en"/>
        </w:rPr>
        <w:t>the natural rights theory of property</w:t>
      </w:r>
      <w:r w:rsidR="00476855">
        <w:rPr>
          <w:rFonts w:hint="eastAsia"/>
          <w:lang w:val="en"/>
        </w:rPr>
        <w:t>は影響力を保ち続けた。特に、この産業経済の下で工場や販売現場に流れ込む大勢の</w:t>
      </w:r>
      <w:r w:rsidR="00476855">
        <w:rPr>
          <w:rFonts w:hint="eastAsia"/>
          <w:lang w:val="en"/>
        </w:rPr>
        <w:t>workers</w:t>
      </w:r>
      <w:r w:rsidR="00476855">
        <w:rPr>
          <w:rFonts w:hint="eastAsia"/>
          <w:lang w:val="en"/>
        </w:rPr>
        <w:t>にとって、また、</w:t>
      </w:r>
      <w:r w:rsidR="00D723A2">
        <w:rPr>
          <w:rFonts w:hint="eastAsia"/>
          <w:lang w:val="en"/>
        </w:rPr>
        <w:t>巨大資本の時代に入っても（縮小</w:t>
      </w:r>
      <w:r w:rsidR="00D723A2">
        <w:rPr>
          <w:rFonts w:hint="eastAsia"/>
          <w:lang w:val="en"/>
        </w:rPr>
        <w:lastRenderedPageBreak/>
        <w:t>したかもしれないが）引き続き重要な役割を果たす零細な職人達や小規模事業者達にとって、</w:t>
      </w:r>
      <w:r w:rsidR="00D723A2">
        <w:rPr>
          <w:rFonts w:hint="eastAsia"/>
          <w:lang w:val="en"/>
        </w:rPr>
        <w:t>the natural rights theory of property</w:t>
      </w:r>
      <w:r w:rsidR="00D723A2">
        <w:rPr>
          <w:rFonts w:hint="eastAsia"/>
          <w:lang w:val="en"/>
        </w:rPr>
        <w:t>は影響力を保ち続けた。</w:t>
      </w:r>
    </w:p>
    <w:p w:rsidR="00D723A2" w:rsidRDefault="00D723A2" w:rsidP="00B02BFD">
      <w:pPr>
        <w:rPr>
          <w:lang w:val="en"/>
        </w:rPr>
      </w:pPr>
    </w:p>
    <w:p w:rsidR="00D723A2" w:rsidRDefault="00D723A2" w:rsidP="00B02BFD">
      <w:pPr>
        <w:rPr>
          <w:lang w:val="en"/>
        </w:rPr>
      </w:pPr>
      <w:r>
        <w:rPr>
          <w:rFonts w:hint="eastAsia"/>
          <w:lang w:val="en"/>
        </w:rPr>
        <w:t xml:space="preserve">　</w:t>
      </w:r>
      <w:r w:rsidR="00D4195D">
        <w:rPr>
          <w:rFonts w:hint="eastAsia"/>
          <w:lang w:val="en"/>
        </w:rPr>
        <w:t>また、</w:t>
      </w:r>
      <w:r w:rsidR="00787EC2">
        <w:rPr>
          <w:rFonts w:hint="eastAsia"/>
          <w:lang w:val="en"/>
        </w:rPr>
        <w:t>功利性の法理（</w:t>
      </w:r>
      <w:r w:rsidR="00787EC2">
        <w:rPr>
          <w:rFonts w:hint="eastAsia"/>
          <w:lang w:val="en"/>
        </w:rPr>
        <w:t>the utility doctrine</w:t>
      </w:r>
      <w:r w:rsidR="00787EC2">
        <w:rPr>
          <w:rFonts w:hint="eastAsia"/>
          <w:lang w:val="en"/>
        </w:rPr>
        <w:t>）は、表向きは自然法則でなく社会的慣習に基づいていたにもかかわらず、</w:t>
      </w:r>
      <w:r w:rsidR="00787EC2">
        <w:rPr>
          <w:rFonts w:hint="eastAsia"/>
          <w:lang w:val="en"/>
        </w:rPr>
        <w:t>Charles Darwin</w:t>
      </w:r>
      <w:r w:rsidR="004D3F35">
        <w:rPr>
          <w:rFonts w:hint="eastAsia"/>
          <w:lang w:val="en"/>
        </w:rPr>
        <w:t>（</w:t>
      </w:r>
      <w:r w:rsidR="004D3F35">
        <w:rPr>
          <w:rFonts w:hint="eastAsia"/>
          <w:lang w:val="en"/>
        </w:rPr>
        <w:t>1809-1882</w:t>
      </w:r>
      <w:r w:rsidR="004D3F35">
        <w:rPr>
          <w:rFonts w:hint="eastAsia"/>
          <w:lang w:val="en"/>
        </w:rPr>
        <w:t>）</w:t>
      </w:r>
      <w:r w:rsidR="00787EC2">
        <w:rPr>
          <w:rFonts w:hint="eastAsia"/>
          <w:lang w:val="en"/>
        </w:rPr>
        <w:t>の後押しを、彼が意図したことではないが、受けることになった。</w:t>
      </w:r>
      <w:r w:rsidR="00787EC2">
        <w:rPr>
          <w:rFonts w:hint="eastAsia"/>
          <w:lang w:val="en"/>
        </w:rPr>
        <w:t>Darwin</w:t>
      </w:r>
      <w:r w:rsidR="00787EC2">
        <w:rPr>
          <w:rFonts w:hint="eastAsia"/>
          <w:lang w:val="en"/>
        </w:rPr>
        <w:t>は二番目の著書</w:t>
      </w:r>
      <w:r w:rsidR="00787EC2" w:rsidRPr="00787EC2">
        <w:rPr>
          <w:rFonts w:hint="eastAsia"/>
          <w:i/>
          <w:lang w:val="en"/>
        </w:rPr>
        <w:t>The Descent of Man</w:t>
      </w:r>
      <w:r w:rsidR="00787EC2">
        <w:rPr>
          <w:rFonts w:hint="eastAsia"/>
          <w:lang w:val="en"/>
        </w:rPr>
        <w:t>『人間の進化と性淘汰』で、</w:t>
      </w:r>
      <w:r w:rsidR="005D3EC8">
        <w:rPr>
          <w:rFonts w:hint="eastAsia"/>
          <w:lang w:val="en"/>
        </w:rPr>
        <w:t>human beings</w:t>
      </w:r>
      <w:r w:rsidR="005D3EC8">
        <w:rPr>
          <w:rFonts w:hint="eastAsia"/>
          <w:lang w:val="en"/>
        </w:rPr>
        <w:t>は</w:t>
      </w:r>
      <w:r w:rsidR="005D3EC8">
        <w:rPr>
          <w:rFonts w:hint="eastAsia"/>
          <w:lang w:val="en"/>
        </w:rPr>
        <w:t>mental faculties</w:t>
      </w:r>
      <w:r w:rsidR="005D3EC8">
        <w:rPr>
          <w:rFonts w:hint="eastAsia"/>
          <w:lang w:val="en"/>
        </w:rPr>
        <w:t>を進化させて</w:t>
      </w:r>
      <w:r w:rsidR="005D3EC8">
        <w:rPr>
          <w:rFonts w:hint="eastAsia"/>
          <w:lang w:val="en"/>
        </w:rPr>
        <w:t>conscience</w:t>
      </w:r>
      <w:r w:rsidR="005D3EC8">
        <w:rPr>
          <w:rFonts w:hint="eastAsia"/>
          <w:lang w:val="en"/>
        </w:rPr>
        <w:t>の発展を生み出し、</w:t>
      </w:r>
      <w:r w:rsidR="00B87FAB">
        <w:rPr>
          <w:rFonts w:hint="eastAsia"/>
          <w:lang w:val="en"/>
        </w:rPr>
        <w:t>この</w:t>
      </w:r>
      <w:r w:rsidR="005D3EC8">
        <w:rPr>
          <w:rFonts w:hint="eastAsia"/>
          <w:lang w:val="en"/>
        </w:rPr>
        <w:t>conscience</w:t>
      </w:r>
      <w:r w:rsidR="005D3EC8">
        <w:rPr>
          <w:rFonts w:hint="eastAsia"/>
          <w:lang w:val="en"/>
        </w:rPr>
        <w:t>の働きによって、</w:t>
      </w:r>
      <w:r w:rsidR="005D3EC8">
        <w:rPr>
          <w:rFonts w:hint="eastAsia"/>
          <w:lang w:val="en"/>
        </w:rPr>
        <w:t>the greatest good for the greatest number</w:t>
      </w:r>
      <w:r w:rsidR="005D3EC8">
        <w:rPr>
          <w:rFonts w:hint="eastAsia"/>
          <w:lang w:val="en"/>
        </w:rPr>
        <w:t>（最大多数の最高</w:t>
      </w:r>
      <w:r w:rsidR="005D3EC8">
        <w:rPr>
          <w:rFonts w:hint="eastAsia"/>
          <w:lang w:val="en"/>
        </w:rPr>
        <w:t>good</w:t>
      </w:r>
      <w:r w:rsidR="005D3EC8">
        <w:rPr>
          <w:rFonts w:hint="eastAsia"/>
          <w:lang w:val="en"/>
        </w:rPr>
        <w:t>）を擁護する功利主義的原理を次第に忠実に守る様になったと主張した。</w:t>
      </w:r>
      <w:r w:rsidR="00F94DDD">
        <w:rPr>
          <w:rFonts w:hint="eastAsia"/>
          <w:lang w:val="en"/>
        </w:rPr>
        <w:t>経済学者達は</w:t>
      </w:r>
      <w:r w:rsidR="00F94DDD">
        <w:rPr>
          <w:rFonts w:hint="eastAsia"/>
          <w:lang w:val="en"/>
        </w:rPr>
        <w:t>Darwin</w:t>
      </w:r>
      <w:r w:rsidR="00F94DDD">
        <w:rPr>
          <w:rFonts w:hint="eastAsia"/>
          <w:lang w:val="en"/>
        </w:rPr>
        <w:t>のこの深い考えから、自分達が唱える功利主義には「</w:t>
      </w:r>
      <w:r w:rsidR="00F94DDD">
        <w:rPr>
          <w:rFonts w:hint="eastAsia"/>
          <w:lang w:val="en"/>
        </w:rPr>
        <w:t>nature</w:t>
      </w:r>
      <w:r w:rsidR="00F94DDD">
        <w:rPr>
          <w:rFonts w:hint="eastAsia"/>
          <w:lang w:val="en"/>
        </w:rPr>
        <w:t>からの</w:t>
      </w:r>
      <w:r w:rsidR="00F94DDD">
        <w:rPr>
          <w:rFonts w:hint="eastAsia"/>
          <w:lang w:val="en"/>
        </w:rPr>
        <w:t>support</w:t>
      </w:r>
      <w:r w:rsidR="00F94DDD">
        <w:rPr>
          <w:rFonts w:hint="eastAsia"/>
          <w:lang w:val="en"/>
        </w:rPr>
        <w:t>」が得られたという自信を持ってしまった。</w:t>
      </w:r>
    </w:p>
    <w:p w:rsidR="00F94DDD" w:rsidRDefault="00F94DDD" w:rsidP="00B02BFD">
      <w:pPr>
        <w:rPr>
          <w:lang w:val="en"/>
        </w:rPr>
      </w:pPr>
    </w:p>
    <w:p w:rsidR="00F94DDD" w:rsidRDefault="00F94DDD" w:rsidP="00B02BFD">
      <w:pPr>
        <w:rPr>
          <w:lang w:val="en"/>
        </w:rPr>
      </w:pPr>
      <w:r>
        <w:rPr>
          <w:rFonts w:hint="eastAsia"/>
          <w:lang w:val="en"/>
        </w:rPr>
        <w:t xml:space="preserve">　当然ながら</w:t>
      </w:r>
      <w:r>
        <w:rPr>
          <w:rFonts w:hint="eastAsia"/>
          <w:lang w:val="en"/>
        </w:rPr>
        <w:t>Darwin</w:t>
      </w:r>
      <w:r>
        <w:rPr>
          <w:rFonts w:hint="eastAsia"/>
          <w:lang w:val="en"/>
        </w:rPr>
        <w:t>は不満だった。自分の進化論が盗用されたと感じた。実のところ彼は、人類という種（しゅ）が持つ功利的性質は、ずっと高次のもの</w:t>
      </w:r>
      <w:r>
        <w:rPr>
          <w:rFonts w:hint="eastAsia"/>
          <w:lang w:val="en"/>
        </w:rPr>
        <w:t xml:space="preserve"> --- </w:t>
      </w:r>
      <w:r>
        <w:rPr>
          <w:rFonts w:hint="eastAsia"/>
          <w:lang w:val="en"/>
        </w:rPr>
        <w:t>人々の間で</w:t>
      </w:r>
      <w:r w:rsidR="00E76FA4">
        <w:rPr>
          <w:rFonts w:hint="eastAsia"/>
          <w:lang w:val="en"/>
        </w:rPr>
        <w:t>の</w:t>
      </w:r>
      <w:r>
        <w:rPr>
          <w:rFonts w:hint="eastAsia"/>
          <w:lang w:val="en"/>
        </w:rPr>
        <w:t>共感の</w:t>
      </w:r>
      <w:r w:rsidR="00080915">
        <w:rPr>
          <w:rFonts w:hint="eastAsia"/>
          <w:lang w:val="en"/>
        </w:rPr>
        <w:t>拡がりと</w:t>
      </w:r>
      <w:r w:rsidR="00080915">
        <w:rPr>
          <w:rFonts w:hint="eastAsia"/>
          <w:lang w:val="en"/>
        </w:rPr>
        <w:t>cooperation</w:t>
      </w:r>
      <w:r w:rsidR="00080915">
        <w:rPr>
          <w:rFonts w:hint="eastAsia"/>
          <w:lang w:val="en"/>
        </w:rPr>
        <w:t>を促すもの</w:t>
      </w:r>
      <w:r w:rsidR="00080915">
        <w:rPr>
          <w:rFonts w:hint="eastAsia"/>
          <w:lang w:val="en"/>
        </w:rPr>
        <w:t xml:space="preserve"> --- </w:t>
      </w:r>
      <w:r w:rsidR="00080915">
        <w:rPr>
          <w:rFonts w:hint="eastAsia"/>
          <w:lang w:val="en"/>
        </w:rPr>
        <w:t>だと主張したのであって、自分の洞察が、物質的私利</w:t>
      </w:r>
      <w:r w:rsidR="00DB232B">
        <w:rPr>
          <w:rFonts w:hint="eastAsia"/>
          <w:lang w:val="en"/>
        </w:rPr>
        <w:t>を</w:t>
      </w:r>
      <w:r w:rsidR="00080915">
        <w:rPr>
          <w:rFonts w:hint="eastAsia"/>
          <w:lang w:val="en"/>
        </w:rPr>
        <w:t>集団的</w:t>
      </w:r>
      <w:r w:rsidR="00DB232B">
        <w:rPr>
          <w:rFonts w:hint="eastAsia"/>
          <w:lang w:val="en"/>
        </w:rPr>
        <w:t>に</w:t>
      </w:r>
      <w:r w:rsidR="00080915">
        <w:rPr>
          <w:rFonts w:hint="eastAsia"/>
          <w:lang w:val="en"/>
        </w:rPr>
        <w:t>追求</w:t>
      </w:r>
      <w:r w:rsidR="00DB232B">
        <w:rPr>
          <w:rFonts w:hint="eastAsia"/>
          <w:lang w:val="en"/>
        </w:rPr>
        <w:t>することの</w:t>
      </w:r>
      <w:r w:rsidR="00080915">
        <w:rPr>
          <w:rFonts w:hint="eastAsia"/>
          <w:lang w:val="en"/>
        </w:rPr>
        <w:t>legitimize</w:t>
      </w:r>
      <w:r w:rsidR="00080915">
        <w:rPr>
          <w:rFonts w:hint="eastAsia"/>
          <w:lang w:val="en"/>
        </w:rPr>
        <w:t>というもっぱら経済的な目的に狭められたのを知って、激怒した。</w:t>
      </w:r>
      <w:r w:rsidR="00345C5C">
        <w:rPr>
          <w:rFonts w:hint="eastAsia"/>
          <w:lang w:val="en"/>
        </w:rPr>
        <w:t>もっともな話だ。</w:t>
      </w:r>
      <w:r w:rsidR="00345C5C">
        <w:rPr>
          <w:rFonts w:hint="eastAsia"/>
          <w:lang w:val="en"/>
        </w:rPr>
        <w:t>Darwin</w:t>
      </w:r>
      <w:r w:rsidR="00345C5C">
        <w:rPr>
          <w:rFonts w:hint="eastAsia"/>
          <w:lang w:val="en"/>
        </w:rPr>
        <w:t>は最後の著作で、</w:t>
      </w:r>
      <w:r w:rsidR="00345C5C">
        <w:rPr>
          <w:rFonts w:hint="eastAsia"/>
          <w:lang w:val="en"/>
        </w:rPr>
        <w:t>John Stuart Mill</w:t>
      </w:r>
      <w:r w:rsidR="00345C5C">
        <w:rPr>
          <w:rFonts w:hint="eastAsia"/>
          <w:lang w:val="en"/>
        </w:rPr>
        <w:t>ら、よく知られた功利主義経済学者達に</w:t>
      </w:r>
      <w:r w:rsidR="00C0163B">
        <w:rPr>
          <w:rFonts w:hint="eastAsia"/>
          <w:lang w:val="en"/>
        </w:rPr>
        <w:t>異議を申し立て、「衝動</w:t>
      </w:r>
      <w:r w:rsidR="00E76FA4">
        <w:rPr>
          <w:rFonts w:hint="eastAsia"/>
          <w:lang w:val="en"/>
        </w:rPr>
        <w:t>（</w:t>
      </w:r>
      <w:r w:rsidR="00E76FA4">
        <w:rPr>
          <w:rFonts w:hint="eastAsia"/>
          <w:lang w:val="en"/>
        </w:rPr>
        <w:t>impulse</w:t>
      </w:r>
      <w:r w:rsidR="00E76FA4">
        <w:rPr>
          <w:rFonts w:hint="eastAsia"/>
          <w:lang w:val="en"/>
        </w:rPr>
        <w:t>）</w:t>
      </w:r>
      <w:r w:rsidR="00C0163B">
        <w:rPr>
          <w:rFonts w:hint="eastAsia"/>
          <w:lang w:val="en"/>
        </w:rPr>
        <w:t>は決して常に･･････</w:t>
      </w:r>
      <w:r w:rsidR="00C0163B">
        <w:rPr>
          <w:rFonts w:hint="eastAsia"/>
          <w:lang w:val="en"/>
        </w:rPr>
        <w:t>pleasure</w:t>
      </w:r>
      <w:r w:rsidR="00C0163B">
        <w:rPr>
          <w:rFonts w:hint="eastAsia"/>
          <w:lang w:val="en"/>
        </w:rPr>
        <w:t>への期待から生じるわけではない。」</w:t>
      </w:r>
      <w:r w:rsidR="00C0163B">
        <w:rPr>
          <w:rStyle w:val="ab"/>
          <w:lang w:val="en"/>
        </w:rPr>
        <w:footnoteReference w:id="13"/>
      </w:r>
      <w:r w:rsidR="00C0163B">
        <w:rPr>
          <w:rFonts w:hint="eastAsia"/>
          <w:lang w:val="en"/>
        </w:rPr>
        <w:t>と述べた。この自説を裏付けるために、自らの</w:t>
      </w:r>
      <w:r w:rsidR="00C0163B">
        <w:rPr>
          <w:rFonts w:hint="eastAsia"/>
          <w:lang w:val="en"/>
        </w:rPr>
        <w:t>personal risk</w:t>
      </w:r>
      <w:r w:rsidR="00C0163B">
        <w:rPr>
          <w:rFonts w:hint="eastAsia"/>
          <w:lang w:val="en"/>
        </w:rPr>
        <w:t>を顧みず、報酬を全く期待せずに、見知らぬ人を助けようとして火の中に飛び込んだ</w:t>
      </w:r>
      <w:r w:rsidR="00C0163B">
        <w:rPr>
          <w:rFonts w:hint="eastAsia"/>
          <w:lang w:val="en"/>
        </w:rPr>
        <w:t>a person</w:t>
      </w:r>
      <w:r w:rsidR="00C0163B">
        <w:rPr>
          <w:rFonts w:hint="eastAsia"/>
          <w:lang w:val="en"/>
        </w:rPr>
        <w:t>の例を挙げた。</w:t>
      </w:r>
      <w:r w:rsidR="00C0163B">
        <w:rPr>
          <w:rFonts w:hint="eastAsia"/>
          <w:lang w:val="en"/>
        </w:rPr>
        <w:t>Darwin</w:t>
      </w:r>
      <w:r w:rsidR="00C0163B">
        <w:rPr>
          <w:rFonts w:hint="eastAsia"/>
          <w:lang w:val="en"/>
        </w:rPr>
        <w:t>は、他者を救助する動機付けは</w:t>
      </w:r>
      <w:r w:rsidR="00C0163B">
        <w:rPr>
          <w:rFonts w:hint="eastAsia"/>
          <w:lang w:val="en"/>
        </w:rPr>
        <w:t>pleasure</w:t>
      </w:r>
      <w:r w:rsidR="00C0163B">
        <w:rPr>
          <w:rFonts w:hint="eastAsia"/>
          <w:lang w:val="en"/>
        </w:rPr>
        <w:t>よりももっと深い</w:t>
      </w:r>
      <w:r w:rsidR="00916D07">
        <w:rPr>
          <w:rFonts w:hint="eastAsia"/>
          <w:lang w:val="en"/>
        </w:rPr>
        <w:t xml:space="preserve">human impulse --- </w:t>
      </w:r>
      <w:r w:rsidR="00916D07">
        <w:rPr>
          <w:rFonts w:hint="eastAsia"/>
          <w:lang w:val="en"/>
        </w:rPr>
        <w:t>彼が</w:t>
      </w:r>
      <w:r w:rsidR="00916D07">
        <w:rPr>
          <w:rFonts w:hint="eastAsia"/>
          <w:lang w:val="en"/>
        </w:rPr>
        <w:t>the social instinct</w:t>
      </w:r>
      <w:r w:rsidR="00916D07">
        <w:rPr>
          <w:rFonts w:hint="eastAsia"/>
          <w:lang w:val="en"/>
        </w:rPr>
        <w:t>と呼んだもの</w:t>
      </w:r>
      <w:r w:rsidR="00916D07">
        <w:rPr>
          <w:rFonts w:hint="eastAsia"/>
          <w:lang w:val="en"/>
        </w:rPr>
        <w:t xml:space="preserve"> --- </w:t>
      </w:r>
      <w:r w:rsidR="00916D07">
        <w:rPr>
          <w:rFonts w:hint="eastAsia"/>
          <w:lang w:val="en"/>
        </w:rPr>
        <w:t>から生じると主張した。</w:t>
      </w:r>
      <w:r w:rsidR="00916D07">
        <w:rPr>
          <w:rStyle w:val="ab"/>
          <w:lang w:val="en"/>
        </w:rPr>
        <w:footnoteReference w:id="14"/>
      </w:r>
    </w:p>
    <w:p w:rsidR="00345C5C" w:rsidRDefault="00345C5C" w:rsidP="00B02BFD">
      <w:pPr>
        <w:rPr>
          <w:lang w:val="en"/>
        </w:rPr>
      </w:pPr>
    </w:p>
    <w:p w:rsidR="00345C5C" w:rsidRDefault="00345C5C" w:rsidP="00B02BFD">
      <w:pPr>
        <w:rPr>
          <w:lang w:val="en"/>
        </w:rPr>
      </w:pPr>
      <w:r>
        <w:rPr>
          <w:rFonts w:hint="eastAsia"/>
          <w:lang w:val="en"/>
        </w:rPr>
        <w:t xml:space="preserve">　</w:t>
      </w:r>
      <w:r w:rsidR="00DB232B">
        <w:rPr>
          <w:rFonts w:hint="eastAsia"/>
          <w:lang w:val="en"/>
        </w:rPr>
        <w:t>Darwin</w:t>
      </w:r>
      <w:r w:rsidR="00DB232B">
        <w:rPr>
          <w:rFonts w:hint="eastAsia"/>
          <w:lang w:val="en"/>
        </w:rPr>
        <w:t>の理論のこの様な</w:t>
      </w:r>
      <w:r w:rsidR="00DB232B">
        <w:rPr>
          <w:rFonts w:hint="eastAsia"/>
          <w:lang w:val="en"/>
        </w:rPr>
        <w:t>misuse</w:t>
      </w:r>
      <w:r w:rsidR="00DB232B">
        <w:rPr>
          <w:rFonts w:hint="eastAsia"/>
          <w:lang w:val="en"/>
        </w:rPr>
        <w:t>（誤用）は、</w:t>
      </w:r>
      <w:r w:rsidR="00DB232B">
        <w:rPr>
          <w:rFonts w:hint="eastAsia"/>
          <w:lang w:val="en"/>
        </w:rPr>
        <w:t>the utility theory of property</w:t>
      </w:r>
      <w:r w:rsidR="00DB232B">
        <w:rPr>
          <w:rFonts w:hint="eastAsia"/>
          <w:lang w:val="en"/>
        </w:rPr>
        <w:t>（財産</w:t>
      </w:r>
      <w:r w:rsidR="0089284C">
        <w:rPr>
          <w:rFonts w:hint="eastAsia"/>
          <w:lang w:val="en"/>
        </w:rPr>
        <w:t>権</w:t>
      </w:r>
      <w:r w:rsidR="00DB232B">
        <w:rPr>
          <w:rFonts w:hint="eastAsia"/>
          <w:lang w:val="en"/>
        </w:rPr>
        <w:t>の功利性理論）を補強する上で、</w:t>
      </w:r>
      <w:r w:rsidR="00D4195D">
        <w:rPr>
          <w:rFonts w:hint="eastAsia"/>
          <w:lang w:val="en"/>
        </w:rPr>
        <w:t>目に見える</w:t>
      </w:r>
      <w:r w:rsidR="00DB232B">
        <w:rPr>
          <w:rFonts w:hint="eastAsia"/>
          <w:lang w:val="en"/>
        </w:rPr>
        <w:t>効果をあげた。</w:t>
      </w:r>
      <w:r w:rsidR="0089284C">
        <w:rPr>
          <w:rFonts w:hint="eastAsia"/>
          <w:lang w:val="en"/>
        </w:rPr>
        <w:t>しかしそれにも増して悪質で影響が大きかったのは、社会学者・哲学者</w:t>
      </w:r>
      <w:r w:rsidR="0089284C">
        <w:rPr>
          <w:rFonts w:hint="eastAsia"/>
          <w:lang w:val="en"/>
        </w:rPr>
        <w:t>Herbert Spencer</w:t>
      </w:r>
      <w:r w:rsidR="004D3F35">
        <w:rPr>
          <w:rFonts w:hint="eastAsia"/>
          <w:lang w:val="en"/>
        </w:rPr>
        <w:t>（</w:t>
      </w:r>
      <w:r w:rsidR="004D3F35">
        <w:rPr>
          <w:rFonts w:hint="eastAsia"/>
          <w:lang w:val="en"/>
        </w:rPr>
        <w:t>1820-1903</w:t>
      </w:r>
      <w:r w:rsidR="004D3F35">
        <w:rPr>
          <w:rFonts w:hint="eastAsia"/>
          <w:lang w:val="en"/>
        </w:rPr>
        <w:t>）</w:t>
      </w:r>
      <w:r w:rsidR="0089284C">
        <w:rPr>
          <w:rFonts w:hint="eastAsia"/>
          <w:lang w:val="en"/>
        </w:rPr>
        <w:t>だ。彼は</w:t>
      </w:r>
      <w:r w:rsidR="009E757F">
        <w:rPr>
          <w:rFonts w:hint="eastAsia"/>
          <w:lang w:val="en"/>
        </w:rPr>
        <w:t>Darwin</w:t>
      </w:r>
      <w:r w:rsidR="009E757F">
        <w:rPr>
          <w:rFonts w:hint="eastAsia"/>
          <w:lang w:val="en"/>
        </w:rPr>
        <w:t>の自然選択説を大々的に転用し、後に</w:t>
      </w:r>
      <w:r w:rsidR="009E757F">
        <w:rPr>
          <w:rFonts w:hint="eastAsia"/>
          <w:lang w:val="en"/>
        </w:rPr>
        <w:t>Social Darwinism</w:t>
      </w:r>
      <w:r w:rsidR="00047605">
        <w:rPr>
          <w:rFonts w:hint="eastAsia"/>
          <w:lang w:val="en"/>
        </w:rPr>
        <w:t>（社会進化論）と呼ばれる説を提唱した。それは、</w:t>
      </w:r>
      <w:r w:rsidR="00047605">
        <w:rPr>
          <w:rFonts w:hint="eastAsia"/>
          <w:lang w:val="en"/>
        </w:rPr>
        <w:t>19</w:t>
      </w:r>
      <w:r w:rsidR="00047605">
        <w:rPr>
          <w:rFonts w:hint="eastAsia"/>
          <w:lang w:val="en"/>
        </w:rPr>
        <w:t>世紀後期の世界を席巻した資本主義による行き過ぎた行為の内でも最悪のものを</w:t>
      </w:r>
      <w:r w:rsidR="00047605">
        <w:rPr>
          <w:rFonts w:hint="eastAsia"/>
          <w:lang w:val="en"/>
        </w:rPr>
        <w:t>justify</w:t>
      </w:r>
      <w:r w:rsidR="00047605">
        <w:rPr>
          <w:rFonts w:hint="eastAsia"/>
          <w:lang w:val="en"/>
        </w:rPr>
        <w:t>するべく、</w:t>
      </w:r>
      <w:r w:rsidR="00047605">
        <w:rPr>
          <w:rFonts w:hint="eastAsia"/>
          <w:lang w:val="en"/>
        </w:rPr>
        <w:t>ideologically</w:t>
      </w:r>
      <w:r w:rsidR="00047605">
        <w:rPr>
          <w:rFonts w:hint="eastAsia"/>
          <w:lang w:val="en"/>
        </w:rPr>
        <w:t>に</w:t>
      </w:r>
      <w:r w:rsidR="00047605">
        <w:rPr>
          <w:rFonts w:hint="eastAsia"/>
          <w:lang w:val="en"/>
        </w:rPr>
        <w:t>inspire</w:t>
      </w:r>
      <w:r w:rsidR="00047605">
        <w:rPr>
          <w:rFonts w:hint="eastAsia"/>
          <w:lang w:val="en"/>
        </w:rPr>
        <w:t>されたものだった。</w:t>
      </w:r>
      <w:r w:rsidR="007F1311">
        <w:rPr>
          <w:rFonts w:hint="eastAsia"/>
          <w:lang w:val="en"/>
        </w:rPr>
        <w:t>Spencer</w:t>
      </w:r>
      <w:r w:rsidR="007F1311">
        <w:rPr>
          <w:rFonts w:hint="eastAsia"/>
          <w:lang w:val="en"/>
        </w:rPr>
        <w:t>は</w:t>
      </w:r>
      <w:r w:rsidR="007F1311">
        <w:rPr>
          <w:rFonts w:hint="eastAsia"/>
          <w:lang w:val="en"/>
        </w:rPr>
        <w:t>Darwin</w:t>
      </w:r>
      <w:r w:rsidR="007F1311">
        <w:rPr>
          <w:rFonts w:hint="eastAsia"/>
          <w:lang w:val="en"/>
        </w:rPr>
        <w:t>の自然選択の記述に飛びつき、自らの</w:t>
      </w:r>
      <w:r w:rsidR="007F1311">
        <w:rPr>
          <w:rFonts w:hint="eastAsia"/>
          <w:lang w:val="en"/>
        </w:rPr>
        <w:t>the theory of economic evolution</w:t>
      </w:r>
      <w:r w:rsidR="007F1311">
        <w:rPr>
          <w:rFonts w:hint="eastAsia"/>
          <w:lang w:val="en"/>
        </w:rPr>
        <w:t>（経済進化論）を</w:t>
      </w:r>
      <w:r w:rsidR="007F1311">
        <w:rPr>
          <w:rFonts w:hint="eastAsia"/>
          <w:lang w:val="en"/>
        </w:rPr>
        <w:t>justify</w:t>
      </w:r>
      <w:r w:rsidR="007F1311">
        <w:rPr>
          <w:rFonts w:hint="eastAsia"/>
          <w:lang w:val="en"/>
        </w:rPr>
        <w:t>した。</w:t>
      </w:r>
      <w:r w:rsidR="007F1311">
        <w:rPr>
          <w:rFonts w:hint="eastAsia"/>
          <w:lang w:val="en"/>
        </w:rPr>
        <w:t>Spencer</w:t>
      </w:r>
      <w:r w:rsidR="007F1311">
        <w:rPr>
          <w:rFonts w:hint="eastAsia"/>
          <w:lang w:val="en"/>
        </w:rPr>
        <w:t>は、「ここで私が機械論的用語で表現しようとしてきた</w:t>
      </w:r>
      <w:r w:rsidR="007F1311">
        <w:rPr>
          <w:lang w:val="en"/>
        </w:rPr>
        <w:t>”</w:t>
      </w:r>
      <w:r w:rsidR="00FD115E">
        <w:rPr>
          <w:rFonts w:hint="eastAsia"/>
          <w:lang w:val="en"/>
        </w:rPr>
        <w:t>survival of the fittest</w:t>
      </w:r>
      <w:r w:rsidR="00FD115E">
        <w:rPr>
          <w:lang w:val="en"/>
        </w:rPr>
        <w:t>”</w:t>
      </w:r>
      <w:r w:rsidR="00FD115E">
        <w:rPr>
          <w:rFonts w:hint="eastAsia"/>
          <w:lang w:val="en"/>
        </w:rPr>
        <w:t>（最適者生存）は、</w:t>
      </w:r>
      <w:r w:rsidR="00FD115E">
        <w:rPr>
          <w:rFonts w:hint="eastAsia"/>
          <w:lang w:val="en"/>
        </w:rPr>
        <w:t>Mr. Darwin</w:t>
      </w:r>
      <w:r w:rsidR="00FD115E">
        <w:rPr>
          <w:rFonts w:hint="eastAsia"/>
          <w:lang w:val="en"/>
        </w:rPr>
        <w:t>が『自然選択、あるいは、生存競争で有利な種の保存』と呼んだものだ。」</w:t>
      </w:r>
      <w:r w:rsidR="00FD115E">
        <w:rPr>
          <w:rStyle w:val="ab"/>
          <w:lang w:val="en"/>
        </w:rPr>
        <w:footnoteReference w:id="15"/>
      </w:r>
      <w:r w:rsidR="00FD115E">
        <w:rPr>
          <w:rFonts w:hint="eastAsia"/>
          <w:lang w:val="en"/>
        </w:rPr>
        <w:t>と書いている。</w:t>
      </w:r>
      <w:r w:rsidR="00FD115E">
        <w:rPr>
          <w:lang w:val="en"/>
        </w:rPr>
        <w:t>”</w:t>
      </w:r>
      <w:r w:rsidR="00FD115E" w:rsidRPr="00FD115E">
        <w:rPr>
          <w:rFonts w:hint="eastAsia"/>
          <w:i/>
          <w:lang w:val="en"/>
        </w:rPr>
        <w:t>survival of the fittest</w:t>
      </w:r>
      <w:r w:rsidR="00FD115E">
        <w:rPr>
          <w:lang w:val="en"/>
        </w:rPr>
        <w:t>”</w:t>
      </w:r>
      <w:r w:rsidR="00FD115E">
        <w:rPr>
          <w:lang w:val="en"/>
        </w:rPr>
        <w:t>という用語は</w:t>
      </w:r>
      <w:r w:rsidR="00FD115E">
        <w:rPr>
          <w:lang w:val="en"/>
        </w:rPr>
        <w:t>Darwin</w:t>
      </w:r>
      <w:r w:rsidR="00FD115E">
        <w:rPr>
          <w:lang w:val="en"/>
        </w:rPr>
        <w:t>が作</w:t>
      </w:r>
      <w:r w:rsidR="00FD115E">
        <w:rPr>
          <w:lang w:val="en"/>
        </w:rPr>
        <w:lastRenderedPageBreak/>
        <w:t>ったと広く信じられているが、実際には、</w:t>
      </w:r>
      <w:r w:rsidR="00FD115E">
        <w:rPr>
          <w:lang w:val="en"/>
        </w:rPr>
        <w:t>Darwin</w:t>
      </w:r>
      <w:r w:rsidR="00FD115E">
        <w:rPr>
          <w:lang w:val="en"/>
        </w:rPr>
        <w:t>の著作を読んだ後に</w:t>
      </w:r>
      <w:r w:rsidR="00FD115E">
        <w:rPr>
          <w:lang w:val="en"/>
        </w:rPr>
        <w:t>Spencer</w:t>
      </w:r>
      <w:r w:rsidR="00FD115E">
        <w:rPr>
          <w:lang w:val="en"/>
        </w:rPr>
        <w:t>が思いついたものだ。ただ残念なことに</w:t>
      </w:r>
      <w:r w:rsidR="00342B9E">
        <w:rPr>
          <w:lang w:val="en"/>
        </w:rPr>
        <w:t>Darwin</w:t>
      </w:r>
      <w:r w:rsidR="00342B9E">
        <w:rPr>
          <w:lang w:val="en"/>
        </w:rPr>
        <w:t>は、</w:t>
      </w:r>
      <w:r w:rsidR="00342B9E">
        <w:rPr>
          <w:lang w:val="en"/>
        </w:rPr>
        <w:t>1869</w:t>
      </w:r>
      <w:r w:rsidR="00342B9E">
        <w:rPr>
          <w:lang w:val="en"/>
        </w:rPr>
        <w:t>年に出版した</w:t>
      </w:r>
      <w:r w:rsidR="00342B9E" w:rsidRPr="00342B9E">
        <w:rPr>
          <w:i/>
          <w:lang w:val="en"/>
        </w:rPr>
        <w:t>The Origin of Species</w:t>
      </w:r>
      <w:r w:rsidR="00342B9E">
        <w:rPr>
          <w:lang w:val="en"/>
        </w:rPr>
        <w:t>『種の起源』第五版に</w:t>
      </w:r>
      <w:r w:rsidR="00342B9E">
        <w:rPr>
          <w:lang w:val="en"/>
        </w:rPr>
        <w:t>Spencer</w:t>
      </w:r>
      <w:r w:rsidR="00342B9E">
        <w:rPr>
          <w:lang w:val="en"/>
        </w:rPr>
        <w:t>の説を盛り込んでしまった。「生存競争において、形態、体質、本能の面で何らかの優位性を持つ種が保存されることを、私は</w:t>
      </w:r>
      <w:r w:rsidR="00342B9E">
        <w:rPr>
          <w:lang w:val="en"/>
        </w:rPr>
        <w:t>Natural</w:t>
      </w:r>
      <w:r w:rsidR="00342B9E">
        <w:rPr>
          <w:rFonts w:hint="eastAsia"/>
          <w:lang w:val="en"/>
        </w:rPr>
        <w:t xml:space="preserve"> Selection</w:t>
      </w:r>
      <w:r w:rsidR="00342B9E">
        <w:rPr>
          <w:rFonts w:hint="eastAsia"/>
          <w:lang w:val="en"/>
        </w:rPr>
        <w:t>と呼んでいるが、</w:t>
      </w:r>
      <w:r w:rsidR="00342B9E">
        <w:rPr>
          <w:rFonts w:hint="eastAsia"/>
          <w:lang w:val="en"/>
        </w:rPr>
        <w:t>Mr. Herbert Spencer</w:t>
      </w:r>
      <w:r w:rsidR="00342B9E">
        <w:rPr>
          <w:rFonts w:hint="eastAsia"/>
          <w:lang w:val="en"/>
        </w:rPr>
        <w:t>は同じ考えを</w:t>
      </w:r>
      <w:r w:rsidR="00342B9E">
        <w:rPr>
          <w:rFonts w:hint="eastAsia"/>
          <w:lang w:val="en"/>
        </w:rPr>
        <w:t>the Survival of the Fittest</w:t>
      </w:r>
      <w:r w:rsidR="00342B9E">
        <w:rPr>
          <w:rFonts w:hint="eastAsia"/>
          <w:lang w:val="en"/>
        </w:rPr>
        <w:t>と見事に表現した。」</w:t>
      </w:r>
      <w:r w:rsidR="00342B9E">
        <w:rPr>
          <w:rStyle w:val="ab"/>
          <w:lang w:val="en"/>
        </w:rPr>
        <w:footnoteReference w:id="16"/>
      </w:r>
      <w:r w:rsidR="00342B9E">
        <w:rPr>
          <w:rFonts w:hint="eastAsia"/>
          <w:lang w:val="en"/>
        </w:rPr>
        <w:t>と</w:t>
      </w:r>
      <w:r w:rsidR="00342B9E">
        <w:rPr>
          <w:rFonts w:hint="eastAsia"/>
          <w:lang w:val="en"/>
        </w:rPr>
        <w:t>Darwin</w:t>
      </w:r>
      <w:r w:rsidR="00342B9E">
        <w:rPr>
          <w:rFonts w:hint="eastAsia"/>
          <w:lang w:val="en"/>
        </w:rPr>
        <w:t>は書いてしまった。</w:t>
      </w:r>
      <w:r w:rsidR="00432558">
        <w:rPr>
          <w:rFonts w:hint="eastAsia"/>
          <w:lang w:val="en"/>
        </w:rPr>
        <w:t>この用語の含意を</w:t>
      </w:r>
      <w:r w:rsidR="00432558">
        <w:rPr>
          <w:rFonts w:hint="eastAsia"/>
          <w:lang w:val="en"/>
        </w:rPr>
        <w:t>Darwin</w:t>
      </w:r>
      <w:r w:rsidR="00432558">
        <w:rPr>
          <w:rFonts w:hint="eastAsia"/>
          <w:lang w:val="en"/>
        </w:rPr>
        <w:t>は、「局所的短期的環境に向けて</w:t>
      </w:r>
      <w:r w:rsidR="00432558">
        <w:rPr>
          <w:rFonts w:hint="eastAsia"/>
          <w:lang w:val="en"/>
        </w:rPr>
        <w:t>better</w:t>
      </w:r>
      <w:r w:rsidR="00432558">
        <w:rPr>
          <w:rFonts w:hint="eastAsia"/>
          <w:lang w:val="en"/>
        </w:rPr>
        <w:t>に設計された」</w:t>
      </w:r>
      <w:r w:rsidR="00432558">
        <w:rPr>
          <w:rStyle w:val="ab"/>
          <w:lang w:val="en"/>
        </w:rPr>
        <w:footnoteReference w:id="17"/>
      </w:r>
      <w:r w:rsidR="00432558">
        <w:rPr>
          <w:rFonts w:hint="eastAsia"/>
          <w:lang w:val="en"/>
        </w:rPr>
        <w:t>という</w:t>
      </w:r>
      <w:r w:rsidR="00432558">
        <w:rPr>
          <w:rFonts w:hint="eastAsia"/>
          <w:lang w:val="en"/>
        </w:rPr>
        <w:t>metaphor</w:t>
      </w:r>
      <w:r w:rsidR="00432558">
        <w:rPr>
          <w:rFonts w:hint="eastAsia"/>
          <w:lang w:val="en"/>
        </w:rPr>
        <w:t>だと考えたのだが、</w:t>
      </w:r>
      <w:r w:rsidR="00432558">
        <w:rPr>
          <w:rFonts w:hint="eastAsia"/>
          <w:lang w:val="en"/>
        </w:rPr>
        <w:t>Spencer</w:t>
      </w:r>
      <w:r w:rsidR="00432558">
        <w:rPr>
          <w:rFonts w:hint="eastAsia"/>
          <w:lang w:val="en"/>
        </w:rPr>
        <w:t>はこの用語を</w:t>
      </w:r>
      <w:r w:rsidR="00432558">
        <w:rPr>
          <w:rFonts w:hint="eastAsia"/>
          <w:lang w:val="en"/>
        </w:rPr>
        <w:t>the best physical shape</w:t>
      </w:r>
      <w:r w:rsidR="00432558">
        <w:rPr>
          <w:rFonts w:hint="eastAsia"/>
          <w:lang w:val="en"/>
        </w:rPr>
        <w:t>（最良の身体的特質）という意味で用いたのだ。</w:t>
      </w:r>
    </w:p>
    <w:p w:rsidR="00432558" w:rsidRDefault="00432558" w:rsidP="00B02BFD">
      <w:pPr>
        <w:rPr>
          <w:lang w:val="en"/>
        </w:rPr>
      </w:pPr>
    </w:p>
    <w:p w:rsidR="00432558" w:rsidRDefault="00432558" w:rsidP="00B02BFD">
      <w:pPr>
        <w:rPr>
          <w:lang w:val="en"/>
        </w:rPr>
      </w:pPr>
      <w:r>
        <w:rPr>
          <w:rFonts w:hint="eastAsia"/>
          <w:lang w:val="en"/>
        </w:rPr>
        <w:t xml:space="preserve">　</w:t>
      </w:r>
      <w:r>
        <w:rPr>
          <w:rFonts w:hint="eastAsia"/>
          <w:lang w:val="en"/>
        </w:rPr>
        <w:t>Spencer</w:t>
      </w:r>
      <w:r>
        <w:rPr>
          <w:rFonts w:hint="eastAsia"/>
          <w:lang w:val="en"/>
        </w:rPr>
        <w:t>の手にかかると</w:t>
      </w:r>
      <w:r w:rsidRPr="00432558">
        <w:rPr>
          <w:rFonts w:hint="eastAsia"/>
          <w:i/>
          <w:lang w:val="en"/>
        </w:rPr>
        <w:t>survival of the fittest</w:t>
      </w:r>
      <w:r>
        <w:rPr>
          <w:rFonts w:hint="eastAsia"/>
          <w:lang w:val="en"/>
        </w:rPr>
        <w:t>は</w:t>
      </w:r>
      <w:r w:rsidR="00B55705">
        <w:rPr>
          <w:rFonts w:hint="eastAsia"/>
          <w:lang w:val="en"/>
        </w:rPr>
        <w:t>、最適な生命体だけが生き残るという意味になった。</w:t>
      </w:r>
      <w:r w:rsidR="00B55705">
        <w:rPr>
          <w:rFonts w:hint="eastAsia"/>
          <w:lang w:val="en"/>
        </w:rPr>
        <w:t>Spencer</w:t>
      </w:r>
      <w:r w:rsidR="009924F1">
        <w:rPr>
          <w:rFonts w:hint="eastAsia"/>
          <w:lang w:val="en"/>
        </w:rPr>
        <w:t>自身</w:t>
      </w:r>
      <w:r w:rsidR="00B55705">
        <w:rPr>
          <w:rFonts w:hint="eastAsia"/>
          <w:lang w:val="en"/>
        </w:rPr>
        <w:t>は、進化について遙かに</w:t>
      </w:r>
      <w:r w:rsidR="00B55705">
        <w:rPr>
          <w:rFonts w:hint="eastAsia"/>
          <w:lang w:val="en"/>
        </w:rPr>
        <w:t>Lamarckian</w:t>
      </w:r>
      <w:r w:rsidR="00B55705">
        <w:rPr>
          <w:rFonts w:hint="eastAsia"/>
          <w:lang w:val="en"/>
        </w:rPr>
        <w:t>（齋藤補遺：獲得形質の遺伝）に傾倒していたにもかかわらず、臆面も無く</w:t>
      </w:r>
      <w:r w:rsidR="00B55705">
        <w:rPr>
          <w:rFonts w:hint="eastAsia"/>
          <w:lang w:val="en"/>
        </w:rPr>
        <w:t>Darwin</w:t>
      </w:r>
      <w:r w:rsidR="00B55705">
        <w:rPr>
          <w:rFonts w:hint="eastAsia"/>
          <w:lang w:val="en"/>
        </w:rPr>
        <w:t>と自分が同意見であるかの如く振る舞い、</w:t>
      </w:r>
      <w:r w:rsidR="00B55705" w:rsidRPr="00432558">
        <w:rPr>
          <w:rFonts w:hint="eastAsia"/>
          <w:i/>
          <w:lang w:val="en"/>
        </w:rPr>
        <w:t>survival of the fittest</w:t>
      </w:r>
      <w:r w:rsidR="00B55705">
        <w:rPr>
          <w:rFonts w:hint="eastAsia"/>
          <w:lang w:val="en"/>
        </w:rPr>
        <w:t>という用語を</w:t>
      </w:r>
      <w:r w:rsidR="009924F1">
        <w:rPr>
          <w:rFonts w:hint="eastAsia"/>
          <w:lang w:val="en"/>
        </w:rPr>
        <w:t>人々の日常会話の中に強引に引き込んだ。</w:t>
      </w:r>
    </w:p>
    <w:p w:rsidR="0032330B" w:rsidRDefault="0032330B" w:rsidP="00B02BFD">
      <w:pPr>
        <w:rPr>
          <w:lang w:val="en"/>
        </w:rPr>
      </w:pPr>
    </w:p>
    <w:p w:rsidR="009924F1" w:rsidRDefault="009924F1" w:rsidP="00B02BFD">
      <w:pPr>
        <w:rPr>
          <w:lang w:val="en"/>
        </w:rPr>
      </w:pPr>
      <w:r>
        <w:rPr>
          <w:rFonts w:hint="eastAsia"/>
          <w:lang w:val="en"/>
        </w:rPr>
        <w:t xml:space="preserve">　後に</w:t>
      </w:r>
      <w:r>
        <w:rPr>
          <w:rFonts w:hint="eastAsia"/>
          <w:lang w:val="en"/>
        </w:rPr>
        <w:t>Darwin</w:t>
      </w:r>
      <w:r>
        <w:rPr>
          <w:rFonts w:hint="eastAsia"/>
          <w:lang w:val="en"/>
        </w:rPr>
        <w:t>は、</w:t>
      </w:r>
      <w:r w:rsidRPr="00432558">
        <w:rPr>
          <w:rFonts w:hint="eastAsia"/>
          <w:i/>
          <w:lang w:val="en"/>
        </w:rPr>
        <w:t>survival of the fittest</w:t>
      </w:r>
      <w:r>
        <w:rPr>
          <w:rFonts w:hint="eastAsia"/>
          <w:lang w:val="en"/>
        </w:rPr>
        <w:t>という用語から徹底的に距離を置こうとして、これを用いたことを謝罪さえしたが、徒労に終わった</w:t>
      </w:r>
      <w:r>
        <w:rPr>
          <w:rStyle w:val="ab"/>
          <w:lang w:val="en"/>
        </w:rPr>
        <w:footnoteReference w:id="18"/>
      </w:r>
      <w:r>
        <w:rPr>
          <w:rFonts w:hint="eastAsia"/>
          <w:lang w:val="en"/>
        </w:rPr>
        <w:t>。この用語は人々の</w:t>
      </w:r>
      <w:r w:rsidR="00FA47F8">
        <w:rPr>
          <w:rFonts w:hint="eastAsia"/>
          <w:lang w:val="en"/>
        </w:rPr>
        <w:t>意識</w:t>
      </w:r>
      <w:r>
        <w:rPr>
          <w:rFonts w:hint="eastAsia"/>
          <w:lang w:val="en"/>
        </w:rPr>
        <w:t>に強く刻みつけられ、以降の世代にとって</w:t>
      </w:r>
      <w:r>
        <w:rPr>
          <w:rFonts w:hint="eastAsia"/>
          <w:lang w:val="en"/>
        </w:rPr>
        <w:t>Darwin</w:t>
      </w:r>
      <w:r>
        <w:rPr>
          <w:rFonts w:hint="eastAsia"/>
          <w:lang w:val="en"/>
        </w:rPr>
        <w:t>の理論を特徴付けるものになってしまった。</w:t>
      </w:r>
    </w:p>
    <w:p w:rsidR="009924F1" w:rsidRDefault="009924F1" w:rsidP="00B02BFD">
      <w:pPr>
        <w:rPr>
          <w:lang w:val="en"/>
        </w:rPr>
      </w:pPr>
    </w:p>
    <w:p w:rsidR="009924F1" w:rsidRDefault="009924F1" w:rsidP="00B02BFD">
      <w:pPr>
        <w:rPr>
          <w:lang w:val="en"/>
        </w:rPr>
      </w:pPr>
      <w:r>
        <w:rPr>
          <w:rFonts w:hint="eastAsia"/>
          <w:lang w:val="en"/>
        </w:rPr>
        <w:t xml:space="preserve">　</w:t>
      </w:r>
      <w:r w:rsidR="00FA47F8">
        <w:rPr>
          <w:rFonts w:hint="eastAsia"/>
          <w:lang w:val="en"/>
        </w:rPr>
        <w:t>Spencer</w:t>
      </w:r>
      <w:r w:rsidR="00FA47F8">
        <w:rPr>
          <w:rFonts w:hint="eastAsia"/>
          <w:lang w:val="en"/>
        </w:rPr>
        <w:t>の論によれば、この</w:t>
      </w:r>
      <w:r w:rsidR="00FA47F8">
        <w:rPr>
          <w:rFonts w:hint="eastAsia"/>
          <w:lang w:val="en"/>
        </w:rPr>
        <w:t>universe</w:t>
      </w:r>
      <w:r w:rsidR="00FA47F8">
        <w:rPr>
          <w:rFonts w:hint="eastAsia"/>
          <w:lang w:val="en"/>
        </w:rPr>
        <w:t>に存在する全ての構造は、一様で単純な状態から、様々な部分が</w:t>
      </w:r>
      <w:r w:rsidR="004D3F35">
        <w:rPr>
          <w:rFonts w:hint="eastAsia"/>
          <w:lang w:val="en"/>
        </w:rPr>
        <w:t>分化し多様に複雑化を進めながらも</w:t>
      </w:r>
      <w:r w:rsidR="00FA47F8">
        <w:rPr>
          <w:rFonts w:hint="eastAsia"/>
          <w:lang w:val="en"/>
        </w:rPr>
        <w:t>統合</w:t>
      </w:r>
      <w:r w:rsidR="004D3F35">
        <w:rPr>
          <w:rFonts w:hint="eastAsia"/>
          <w:lang w:val="en"/>
        </w:rPr>
        <w:t>を保ちつつ進化を進めるという。この過程は、銀河の中の恒星や地球上の生物にも、また、人間の社会的組織</w:t>
      </w:r>
      <w:r w:rsidR="00B87FAB">
        <w:rPr>
          <w:rFonts w:hint="eastAsia"/>
          <w:lang w:val="en"/>
        </w:rPr>
        <w:t>（</w:t>
      </w:r>
      <w:r w:rsidR="00B87FAB">
        <w:rPr>
          <w:rFonts w:hint="eastAsia"/>
          <w:lang w:val="en"/>
        </w:rPr>
        <w:t>social organization</w:t>
      </w:r>
      <w:r w:rsidR="00B87FAB">
        <w:rPr>
          <w:rFonts w:hint="eastAsia"/>
          <w:lang w:val="en"/>
        </w:rPr>
        <w:t>）</w:t>
      </w:r>
      <w:r w:rsidR="004D3F35">
        <w:rPr>
          <w:rFonts w:hint="eastAsia"/>
          <w:lang w:val="en"/>
        </w:rPr>
        <w:t>にも等しく当てはまるものだった。</w:t>
      </w:r>
    </w:p>
    <w:p w:rsidR="004D3F35" w:rsidRDefault="004D3F35" w:rsidP="00B02BFD">
      <w:pPr>
        <w:rPr>
          <w:lang w:val="en"/>
        </w:rPr>
      </w:pPr>
    </w:p>
    <w:p w:rsidR="004D3F35" w:rsidRDefault="004D3F35" w:rsidP="00B02BFD">
      <w:pPr>
        <w:rPr>
          <w:lang w:val="en"/>
        </w:rPr>
      </w:pPr>
      <w:r>
        <w:rPr>
          <w:rFonts w:hint="eastAsia"/>
          <w:lang w:val="en"/>
        </w:rPr>
        <w:t xml:space="preserve">　</w:t>
      </w:r>
      <w:r w:rsidR="007B41DD">
        <w:rPr>
          <w:rFonts w:hint="eastAsia"/>
          <w:lang w:val="en"/>
        </w:rPr>
        <w:t>Spencer</w:t>
      </w:r>
      <w:r w:rsidR="007B41DD">
        <w:rPr>
          <w:rFonts w:hint="eastAsia"/>
          <w:lang w:val="en"/>
        </w:rPr>
        <w:t>は、</w:t>
      </w:r>
      <w:r w:rsidR="007B41DD">
        <w:rPr>
          <w:rFonts w:hint="eastAsia"/>
          <w:lang w:val="en"/>
        </w:rPr>
        <w:t>marketplace</w:t>
      </w:r>
      <w:r w:rsidR="007B41DD">
        <w:rPr>
          <w:rFonts w:hint="eastAsia"/>
          <w:lang w:val="en"/>
        </w:rPr>
        <w:t>における</w:t>
      </w:r>
      <w:r w:rsidR="007B41DD">
        <w:rPr>
          <w:rFonts w:hint="eastAsia"/>
          <w:lang w:val="en"/>
        </w:rPr>
        <w:t>firms</w:t>
      </w:r>
      <w:r w:rsidR="007B41DD">
        <w:rPr>
          <w:rFonts w:hint="eastAsia"/>
          <w:lang w:val="en"/>
        </w:rPr>
        <w:t>間の競争を社会の自然な進化的発展の表れと見なし、政府介入の無い競争が許されるべきだと考えた。その意図は、最も進化を遂げた</w:t>
      </w:r>
      <w:r w:rsidR="007B41DD">
        <w:rPr>
          <w:rFonts w:hint="eastAsia"/>
          <w:lang w:val="en"/>
        </w:rPr>
        <w:t>complex and vertically integrated companies</w:t>
      </w:r>
      <w:r w:rsidR="007B41DD">
        <w:rPr>
          <w:rFonts w:hint="eastAsia"/>
          <w:lang w:val="en"/>
        </w:rPr>
        <w:t>だけが生き残り繁栄することを確定させることだった。</w:t>
      </w:r>
    </w:p>
    <w:p w:rsidR="007B41DD" w:rsidRDefault="007B41DD" w:rsidP="00B02BFD">
      <w:pPr>
        <w:rPr>
          <w:lang w:val="en"/>
        </w:rPr>
      </w:pPr>
    </w:p>
    <w:p w:rsidR="007B41DD" w:rsidRDefault="007B41DD" w:rsidP="00B02BFD">
      <w:pPr>
        <w:rPr>
          <w:lang w:val="en"/>
        </w:rPr>
      </w:pPr>
      <w:r>
        <w:rPr>
          <w:rFonts w:hint="eastAsia"/>
          <w:lang w:val="en"/>
        </w:rPr>
        <w:t xml:space="preserve">　</w:t>
      </w:r>
      <w:r w:rsidR="006E54CB">
        <w:rPr>
          <w:rFonts w:hint="eastAsia"/>
          <w:lang w:val="en"/>
        </w:rPr>
        <w:t>Spence</w:t>
      </w:r>
      <w:r w:rsidR="005B5C95">
        <w:rPr>
          <w:rFonts w:hint="eastAsia"/>
          <w:lang w:val="en"/>
        </w:rPr>
        <w:t>r</w:t>
      </w:r>
      <w:r w:rsidR="006E54CB">
        <w:rPr>
          <w:rFonts w:hint="eastAsia"/>
          <w:lang w:val="en"/>
        </w:rPr>
        <w:t>の見解は、</w:t>
      </w:r>
      <w:r w:rsidR="006E54CB">
        <w:rPr>
          <w:rFonts w:hint="eastAsia"/>
          <w:lang w:val="en"/>
        </w:rPr>
        <w:t>19</w:t>
      </w:r>
      <w:r w:rsidR="006E54CB">
        <w:rPr>
          <w:rFonts w:hint="eastAsia"/>
          <w:lang w:val="en"/>
        </w:rPr>
        <w:t>世紀後半に生まれた営利事業体（</w:t>
      </w:r>
      <w:r w:rsidR="006E54CB">
        <w:rPr>
          <w:rFonts w:hint="eastAsia"/>
          <w:lang w:val="en"/>
        </w:rPr>
        <w:t>the business interest</w:t>
      </w:r>
      <w:r w:rsidR="006E54CB">
        <w:rPr>
          <w:rFonts w:hint="eastAsia"/>
          <w:lang w:val="en"/>
        </w:rPr>
        <w:t>）を</w:t>
      </w:r>
      <w:r w:rsidR="006E54CB">
        <w:rPr>
          <w:rFonts w:hint="eastAsia"/>
          <w:lang w:val="en"/>
        </w:rPr>
        <w:t>legitimize</w:t>
      </w:r>
      <w:r w:rsidR="006E54CB">
        <w:rPr>
          <w:rFonts w:hint="eastAsia"/>
          <w:lang w:val="en"/>
        </w:rPr>
        <w:t>するのに役だった。</w:t>
      </w:r>
      <w:r w:rsidR="006E54CB">
        <w:rPr>
          <w:rFonts w:hint="eastAsia"/>
          <w:lang w:val="en"/>
        </w:rPr>
        <w:t>companies</w:t>
      </w:r>
      <w:r w:rsidR="006E54CB">
        <w:rPr>
          <w:rFonts w:hint="eastAsia"/>
          <w:lang w:val="en"/>
        </w:rPr>
        <w:t>が、合理化・中央集権化をより一層進め</w:t>
      </w:r>
      <w:r w:rsidR="00211D4E">
        <w:rPr>
          <w:rFonts w:hint="eastAsia"/>
          <w:lang w:val="en"/>
        </w:rPr>
        <w:t>た</w:t>
      </w:r>
      <w:r w:rsidR="005B5C95">
        <w:rPr>
          <w:rFonts w:hint="eastAsia"/>
          <w:lang w:val="en"/>
        </w:rPr>
        <w:t>management</w:t>
      </w:r>
      <w:r w:rsidR="00211D4E">
        <w:rPr>
          <w:rFonts w:hint="eastAsia"/>
          <w:lang w:val="en"/>
        </w:rPr>
        <w:t>に</w:t>
      </w:r>
      <w:r w:rsidR="00211D4E">
        <w:rPr>
          <w:rFonts w:hint="eastAsia"/>
          <w:lang w:val="en"/>
        </w:rPr>
        <w:t>control</w:t>
      </w:r>
      <w:r w:rsidR="00211D4E">
        <w:rPr>
          <w:rFonts w:hint="eastAsia"/>
          <w:lang w:val="en"/>
        </w:rPr>
        <w:t>され、ますます巨大な</w:t>
      </w:r>
      <w:r w:rsidR="00211D4E">
        <w:rPr>
          <w:rFonts w:hint="eastAsia"/>
          <w:lang w:val="en"/>
        </w:rPr>
        <w:t>vertically integrated enterprises</w:t>
      </w:r>
      <w:r w:rsidR="00211D4E">
        <w:rPr>
          <w:rFonts w:hint="eastAsia"/>
          <w:lang w:val="en"/>
        </w:rPr>
        <w:t>へと変貌</w:t>
      </w:r>
      <w:r w:rsidR="00211D4E">
        <w:rPr>
          <w:rFonts w:hint="eastAsia"/>
          <w:lang w:val="en"/>
        </w:rPr>
        <w:lastRenderedPageBreak/>
        <w:t>を追い求める</w:t>
      </w:r>
      <w:r w:rsidR="00211D4E">
        <w:rPr>
          <w:rFonts w:hint="eastAsia"/>
          <w:lang w:val="en"/>
        </w:rPr>
        <w:t>a rationale</w:t>
      </w:r>
      <w:r w:rsidR="00211D4E">
        <w:rPr>
          <w:rFonts w:hint="eastAsia"/>
          <w:lang w:val="en"/>
        </w:rPr>
        <w:t>（一つの根拠）を</w:t>
      </w:r>
      <w:r w:rsidR="00211D4E">
        <w:rPr>
          <w:rFonts w:hint="eastAsia"/>
          <w:lang w:val="en"/>
        </w:rPr>
        <w:t>nature</w:t>
      </w:r>
      <w:r w:rsidR="00211D4E">
        <w:rPr>
          <w:rFonts w:hint="eastAsia"/>
          <w:lang w:val="en"/>
        </w:rPr>
        <w:t>の中に見いだすことによって、</w:t>
      </w:r>
      <w:r w:rsidR="00211D4E">
        <w:rPr>
          <w:rFonts w:hint="eastAsia"/>
          <w:lang w:val="en"/>
        </w:rPr>
        <w:t>Spencer</w:t>
      </w:r>
      <w:r w:rsidR="00211D4E">
        <w:rPr>
          <w:rFonts w:hint="eastAsia"/>
          <w:lang w:val="en"/>
        </w:rPr>
        <w:t>と彼に続く</w:t>
      </w:r>
      <w:r w:rsidR="00211D4E">
        <w:rPr>
          <w:rFonts w:hint="eastAsia"/>
          <w:lang w:val="en"/>
        </w:rPr>
        <w:t>free-market</w:t>
      </w:r>
      <w:r w:rsidR="00211D4E">
        <w:rPr>
          <w:rFonts w:hint="eastAsia"/>
          <w:lang w:val="en"/>
        </w:rPr>
        <w:t>支持の経済学者達は、地上世界に表れたこの</w:t>
      </w:r>
      <w:r w:rsidR="00211D4E">
        <w:rPr>
          <w:rFonts w:hint="eastAsia"/>
          <w:lang w:val="en"/>
        </w:rPr>
        <w:t>economic arrangements</w:t>
      </w:r>
      <w:r w:rsidR="00211D4E">
        <w:rPr>
          <w:rFonts w:hint="eastAsia"/>
          <w:lang w:val="en"/>
        </w:rPr>
        <w:t>に対する</w:t>
      </w:r>
      <w:r w:rsidR="005B5C95">
        <w:rPr>
          <w:rFonts w:hint="eastAsia"/>
          <w:lang w:val="en"/>
        </w:rPr>
        <w:t>深刻な反対意見をことごとく抑え込んでいった。</w:t>
      </w:r>
    </w:p>
    <w:p w:rsidR="005B5C95" w:rsidRDefault="005B5C95" w:rsidP="00B02BFD">
      <w:pPr>
        <w:rPr>
          <w:lang w:val="en"/>
        </w:rPr>
      </w:pPr>
    </w:p>
    <w:p w:rsidR="005B5C95" w:rsidRPr="005B5C95" w:rsidRDefault="005B5C95" w:rsidP="00B02BFD">
      <w:pPr>
        <w:rPr>
          <w:b/>
          <w:lang w:val="en"/>
        </w:rPr>
      </w:pPr>
      <w:r w:rsidRPr="005B5C95">
        <w:rPr>
          <w:rFonts w:hint="eastAsia"/>
          <w:b/>
          <w:lang w:val="en"/>
        </w:rPr>
        <w:t>協働型コモンズ</w:t>
      </w:r>
      <w:r w:rsidR="002978DC">
        <w:rPr>
          <w:rFonts w:hint="eastAsia"/>
          <w:b/>
          <w:lang w:val="en"/>
        </w:rPr>
        <w:t>、</w:t>
      </w:r>
      <w:r w:rsidRPr="005B5C95">
        <w:rPr>
          <w:rFonts w:hint="eastAsia"/>
          <w:b/>
          <w:lang w:val="en"/>
        </w:rPr>
        <w:t>新経済</w:t>
      </w:r>
      <w:r w:rsidR="002978DC">
        <w:rPr>
          <w:rFonts w:hint="eastAsia"/>
          <w:b/>
          <w:lang w:val="en"/>
        </w:rPr>
        <w:t>パラダイム</w:t>
      </w:r>
    </w:p>
    <w:p w:rsidR="005B5C95" w:rsidRDefault="005B5C95" w:rsidP="00B02BFD">
      <w:pPr>
        <w:rPr>
          <w:lang w:val="en"/>
        </w:rPr>
      </w:pPr>
    </w:p>
    <w:p w:rsidR="005B5C95" w:rsidRDefault="005B5C95" w:rsidP="00B02BFD">
      <w:pPr>
        <w:rPr>
          <w:lang w:val="en"/>
        </w:rPr>
      </w:pPr>
      <w:r>
        <w:rPr>
          <w:rFonts w:hint="eastAsia"/>
          <w:lang w:val="en"/>
        </w:rPr>
        <w:t xml:space="preserve">　</w:t>
      </w:r>
      <w:r>
        <w:rPr>
          <w:rFonts w:hint="eastAsia"/>
          <w:lang w:val="en"/>
        </w:rPr>
        <w:t>Spencer</w:t>
      </w:r>
      <w:r>
        <w:rPr>
          <w:rFonts w:hint="eastAsia"/>
          <w:lang w:val="en"/>
        </w:rPr>
        <w:t>と彼の支持者達の誤りは、社会が一層複雑化すると、必ず</w:t>
      </w:r>
      <w:r>
        <w:rPr>
          <w:rFonts w:hint="eastAsia"/>
          <w:lang w:val="en"/>
        </w:rPr>
        <w:t>vertically integrated businesses</w:t>
      </w:r>
      <w:r w:rsidR="000668B2">
        <w:rPr>
          <w:rFonts w:hint="eastAsia"/>
          <w:lang w:val="en"/>
        </w:rPr>
        <w:t>が求められ、少数の機関や個人によるよりも、もっと中央集権的な</w:t>
      </w:r>
      <w:r w:rsidR="000668B2">
        <w:rPr>
          <w:rFonts w:hint="eastAsia"/>
          <w:lang w:val="en"/>
        </w:rPr>
        <w:t>command and control</w:t>
      </w:r>
      <w:r w:rsidR="000668B2">
        <w:rPr>
          <w:rFonts w:hint="eastAsia"/>
          <w:lang w:val="en"/>
        </w:rPr>
        <w:t>が必要とされると考えた点だ。複雑（</w:t>
      </w:r>
      <w:r w:rsidR="000668B2">
        <w:rPr>
          <w:rFonts w:hint="eastAsia"/>
          <w:lang w:val="en"/>
        </w:rPr>
        <w:t>complexity</w:t>
      </w:r>
      <w:r w:rsidR="000668B2">
        <w:rPr>
          <w:rFonts w:hint="eastAsia"/>
          <w:lang w:val="en"/>
        </w:rPr>
        <w:t>）は必ずしも、</w:t>
      </w:r>
      <w:r w:rsidR="00D562F2">
        <w:rPr>
          <w:rFonts w:hint="eastAsia"/>
          <w:lang w:val="en"/>
        </w:rPr>
        <w:t>vertical integration</w:t>
      </w:r>
      <w:r w:rsidR="00D562F2">
        <w:rPr>
          <w:rFonts w:hint="eastAsia"/>
          <w:lang w:val="en"/>
        </w:rPr>
        <w:t>や</w:t>
      </w:r>
      <w:r w:rsidR="00D562F2">
        <w:rPr>
          <w:rFonts w:hint="eastAsia"/>
          <w:lang w:val="en"/>
        </w:rPr>
        <w:t>centralization</w:t>
      </w:r>
      <w:r w:rsidR="00D562F2">
        <w:rPr>
          <w:rFonts w:hint="eastAsia"/>
          <w:lang w:val="en"/>
        </w:rPr>
        <w:t>（中央集権化）と同義となるとは限らない。</w:t>
      </w:r>
      <w:r w:rsidR="00CD3380">
        <w:rPr>
          <w:rFonts w:hint="eastAsia"/>
          <w:lang w:val="en"/>
        </w:rPr>
        <w:t>確かに、第一次・第二次産業革命では、経済活動の</w:t>
      </w:r>
      <w:r w:rsidR="00CD3380">
        <w:rPr>
          <w:rFonts w:hint="eastAsia"/>
          <w:lang w:val="en"/>
        </w:rPr>
        <w:t>vertical integration</w:t>
      </w:r>
      <w:r w:rsidR="00CD3380">
        <w:rPr>
          <w:rFonts w:hint="eastAsia"/>
          <w:lang w:val="en"/>
        </w:rPr>
        <w:t>が必要だった。</w:t>
      </w:r>
      <w:r w:rsidR="00A00A08">
        <w:rPr>
          <w:rFonts w:hint="eastAsia"/>
          <w:lang w:val="en"/>
        </w:rPr>
        <w:t>当時の</w:t>
      </w:r>
      <w:r w:rsidR="00A00A08">
        <w:rPr>
          <w:rFonts w:hint="eastAsia"/>
          <w:lang w:val="en"/>
        </w:rPr>
        <w:t>communication</w:t>
      </w:r>
      <w:r w:rsidR="00A00A08">
        <w:rPr>
          <w:rFonts w:hint="eastAsia"/>
          <w:lang w:val="en"/>
        </w:rPr>
        <w:t xml:space="preserve">　</w:t>
      </w:r>
      <w:r w:rsidR="00A00A08">
        <w:rPr>
          <w:rFonts w:hint="eastAsia"/>
          <w:lang w:val="en"/>
        </w:rPr>
        <w:t xml:space="preserve"> / energy matrix</w:t>
      </w:r>
      <w:r w:rsidR="00A00A08">
        <w:rPr>
          <w:rFonts w:hint="eastAsia"/>
          <w:lang w:val="en"/>
        </w:rPr>
        <w:t>が持つ性質のため、</w:t>
      </w:r>
      <w:r w:rsidR="00CD3380">
        <w:rPr>
          <w:rFonts w:hint="eastAsia"/>
          <w:lang w:val="en"/>
        </w:rPr>
        <w:t>限界費用を下げ、十分な規模の経済を生み出し、</w:t>
      </w:r>
      <w:r w:rsidR="00A00A08">
        <w:rPr>
          <w:rFonts w:hint="eastAsia"/>
          <w:lang w:val="en"/>
        </w:rPr>
        <w:t>投資を回収して利益をあげるためには、経済活動の</w:t>
      </w:r>
      <w:r w:rsidR="00A00A08">
        <w:rPr>
          <w:rFonts w:hint="eastAsia"/>
          <w:lang w:val="en"/>
        </w:rPr>
        <w:t>vertical integration</w:t>
      </w:r>
      <w:r w:rsidR="00A00A08">
        <w:rPr>
          <w:rFonts w:hint="eastAsia"/>
          <w:lang w:val="en"/>
        </w:rPr>
        <w:t>が必要だった。付言すれば、資本主義と社会主義のどちらの体制下でも、経済活動の</w:t>
      </w:r>
      <w:r w:rsidR="00A00A08">
        <w:rPr>
          <w:rFonts w:hint="eastAsia"/>
          <w:lang w:val="en"/>
        </w:rPr>
        <w:t>vertical integration</w:t>
      </w:r>
      <w:r w:rsidR="00A00A08">
        <w:rPr>
          <w:rFonts w:hint="eastAsia"/>
          <w:lang w:val="en"/>
        </w:rPr>
        <w:t>が必要だった。ソ連と中国のどちらでも、そしてヨーロッパの混合経済でさえ、経済活動の</w:t>
      </w:r>
      <w:r w:rsidR="00A00A08">
        <w:rPr>
          <w:rFonts w:hint="eastAsia"/>
          <w:lang w:val="en"/>
        </w:rPr>
        <w:t>vertical integration</w:t>
      </w:r>
      <w:r w:rsidR="00A00A08">
        <w:rPr>
          <w:rFonts w:hint="eastAsia"/>
          <w:lang w:val="en"/>
        </w:rPr>
        <w:t>は見られたのだから。私達は、生産手段</w:t>
      </w:r>
      <w:r w:rsidR="00DD68BA">
        <w:rPr>
          <w:rFonts w:hint="eastAsia"/>
          <w:lang w:val="en"/>
        </w:rPr>
        <w:t>の</w:t>
      </w:r>
      <w:r w:rsidR="00A00A08">
        <w:rPr>
          <w:rFonts w:hint="eastAsia"/>
          <w:lang w:val="en"/>
        </w:rPr>
        <w:t>所有</w:t>
      </w:r>
      <w:r w:rsidR="00DD68BA">
        <w:rPr>
          <w:rFonts w:hint="eastAsia"/>
          <w:lang w:val="en"/>
        </w:rPr>
        <w:t>権の所在と、生産の組織化</w:t>
      </w:r>
      <w:r w:rsidR="007D5242">
        <w:rPr>
          <w:rFonts w:hint="eastAsia"/>
          <w:lang w:val="en"/>
        </w:rPr>
        <w:t>（</w:t>
      </w:r>
      <w:r w:rsidR="007D5242">
        <w:rPr>
          <w:rFonts w:hint="eastAsia"/>
          <w:lang w:val="en"/>
        </w:rPr>
        <w:t>organizing</w:t>
      </w:r>
      <w:r w:rsidR="007D5242">
        <w:rPr>
          <w:rFonts w:hint="eastAsia"/>
          <w:lang w:val="en"/>
        </w:rPr>
        <w:t>）</w:t>
      </w:r>
      <w:r w:rsidR="00DD68BA">
        <w:rPr>
          <w:rFonts w:hint="eastAsia"/>
          <w:lang w:val="en"/>
        </w:rPr>
        <w:t>様式とを混同してはならない。資本主義体制と社会主義体制とでは、確かに所有権所在や利益分配パターンが異なるが、どちらも</w:t>
      </w:r>
      <w:r w:rsidR="00DD68BA">
        <w:rPr>
          <w:rFonts w:hint="eastAsia"/>
          <w:lang w:val="en"/>
        </w:rPr>
        <w:t>vertically integrated enterprises</w:t>
      </w:r>
      <w:r w:rsidR="00DD68BA">
        <w:rPr>
          <w:rFonts w:hint="eastAsia"/>
          <w:lang w:val="en"/>
        </w:rPr>
        <w:t>で生産を</w:t>
      </w:r>
      <w:r w:rsidR="007D5242">
        <w:rPr>
          <w:rFonts w:hint="eastAsia"/>
          <w:lang w:val="en"/>
        </w:rPr>
        <w:t>organize</w:t>
      </w:r>
      <w:r w:rsidR="007D5242">
        <w:rPr>
          <w:rFonts w:hint="eastAsia"/>
          <w:lang w:val="en"/>
        </w:rPr>
        <w:t>していた。なぜならば</w:t>
      </w:r>
      <w:r w:rsidR="00B87FAB">
        <w:rPr>
          <w:rFonts w:hint="eastAsia"/>
          <w:lang w:val="en"/>
        </w:rPr>
        <w:t>その方が</w:t>
      </w:r>
      <w:r w:rsidR="007D5242">
        <w:rPr>
          <w:rFonts w:hint="eastAsia"/>
          <w:lang w:val="en"/>
        </w:rPr>
        <w:t>、費用対効果</w:t>
      </w:r>
      <w:r w:rsidR="00473361">
        <w:rPr>
          <w:rFonts w:hint="eastAsia"/>
          <w:lang w:val="en"/>
        </w:rPr>
        <w:t>（</w:t>
      </w:r>
      <w:r w:rsidR="00473361">
        <w:rPr>
          <w:rFonts w:hint="eastAsia"/>
          <w:lang w:val="en"/>
        </w:rPr>
        <w:t>efficiencies</w:t>
      </w:r>
      <w:r w:rsidR="00473361">
        <w:rPr>
          <w:rFonts w:hint="eastAsia"/>
          <w:lang w:val="en"/>
        </w:rPr>
        <w:t>）</w:t>
      </w:r>
      <w:r w:rsidR="007D5242">
        <w:rPr>
          <w:rFonts w:hint="eastAsia"/>
          <w:lang w:val="en"/>
        </w:rPr>
        <w:t>が向上したからだ。</w:t>
      </w:r>
    </w:p>
    <w:p w:rsidR="007D5242" w:rsidRDefault="007D5242" w:rsidP="00B02BFD">
      <w:pPr>
        <w:rPr>
          <w:lang w:val="en"/>
        </w:rPr>
      </w:pPr>
    </w:p>
    <w:p w:rsidR="007D5242" w:rsidRDefault="007D5242" w:rsidP="00B02BFD">
      <w:pPr>
        <w:rPr>
          <w:lang w:val="en"/>
        </w:rPr>
      </w:pPr>
      <w:r>
        <w:rPr>
          <w:rFonts w:hint="eastAsia"/>
          <w:lang w:val="en"/>
        </w:rPr>
        <w:t xml:space="preserve">　しかし、限界費用がほぼゼロに向かっている</w:t>
      </w:r>
      <w:r w:rsidR="00473361">
        <w:rPr>
          <w:rFonts w:hint="eastAsia"/>
          <w:lang w:val="en"/>
        </w:rPr>
        <w:t>場合</w:t>
      </w:r>
      <w:r>
        <w:rPr>
          <w:rFonts w:hint="eastAsia"/>
          <w:lang w:val="en"/>
        </w:rPr>
        <w:t>、私達はどのように経済を</w:t>
      </w:r>
      <w:r>
        <w:rPr>
          <w:rFonts w:hint="eastAsia"/>
          <w:lang w:val="en"/>
        </w:rPr>
        <w:t>organize</w:t>
      </w:r>
      <w:r>
        <w:rPr>
          <w:rFonts w:hint="eastAsia"/>
          <w:lang w:val="en"/>
        </w:rPr>
        <w:t xml:space="preserve">すれば良いのだろうか？　</w:t>
      </w:r>
      <w:r>
        <w:rPr>
          <w:rFonts w:hint="eastAsia"/>
          <w:lang w:val="en"/>
        </w:rPr>
        <w:t>communication / energy matrix</w:t>
      </w:r>
      <w:r w:rsidR="006939FA">
        <w:rPr>
          <w:rFonts w:hint="eastAsia"/>
          <w:lang w:val="en"/>
        </w:rPr>
        <w:t>を確立する際の参入コストが、著しく低いので何億もの人々が形成する</w:t>
      </w:r>
      <w:r w:rsidR="006939FA">
        <w:rPr>
          <w:rFonts w:hint="eastAsia"/>
          <w:lang w:val="en"/>
        </w:rPr>
        <w:t>peer-to-peer networks</w:t>
      </w:r>
      <w:r w:rsidR="006939FA">
        <w:rPr>
          <w:rFonts w:hint="eastAsia"/>
          <w:lang w:val="en"/>
        </w:rPr>
        <w:t>によって賄われている場合に</w:t>
      </w:r>
      <w:r>
        <w:rPr>
          <w:rFonts w:hint="eastAsia"/>
          <w:lang w:val="en"/>
        </w:rPr>
        <w:t>、</w:t>
      </w:r>
      <w:r w:rsidR="006939FA">
        <w:rPr>
          <w:rFonts w:hint="eastAsia"/>
          <w:lang w:val="en"/>
        </w:rPr>
        <w:t>そして、</w:t>
      </w:r>
      <w:r w:rsidR="00473361">
        <w:rPr>
          <w:rFonts w:hint="eastAsia"/>
          <w:lang w:val="en"/>
        </w:rPr>
        <w:t>communication, energy, and a growing number of products and services</w:t>
      </w:r>
      <w:r w:rsidR="00473361">
        <w:rPr>
          <w:rFonts w:hint="eastAsia"/>
          <w:lang w:val="en"/>
        </w:rPr>
        <w:t>を、生み出し、備蓄し、シェアするための限界費用がほぼゼロに向かっている場合に、私達はどのように経済を</w:t>
      </w:r>
      <w:r w:rsidR="00473361">
        <w:rPr>
          <w:rFonts w:hint="eastAsia"/>
          <w:lang w:val="en"/>
        </w:rPr>
        <w:t>organize</w:t>
      </w:r>
      <w:r w:rsidR="00473361">
        <w:rPr>
          <w:rFonts w:hint="eastAsia"/>
          <w:lang w:val="en"/>
        </w:rPr>
        <w:t>すれば良いのだろうか？</w:t>
      </w:r>
    </w:p>
    <w:p w:rsidR="005B5C95" w:rsidRDefault="005B5C95" w:rsidP="00B02BFD">
      <w:pPr>
        <w:rPr>
          <w:lang w:val="en"/>
        </w:rPr>
      </w:pPr>
      <w:r>
        <w:rPr>
          <w:rFonts w:hint="eastAsia"/>
          <w:lang w:val="en"/>
        </w:rPr>
        <w:t xml:space="preserve">　</w:t>
      </w:r>
    </w:p>
    <w:p w:rsidR="008D2478" w:rsidRDefault="00473361" w:rsidP="00B02BFD">
      <w:pPr>
        <w:rPr>
          <w:lang w:val="en"/>
        </w:rPr>
      </w:pPr>
      <w:r>
        <w:rPr>
          <w:rFonts w:hint="eastAsia"/>
          <w:lang w:val="en"/>
        </w:rPr>
        <w:t xml:space="preserve">　現在、新たな</w:t>
      </w:r>
      <w:r>
        <w:rPr>
          <w:rFonts w:hint="eastAsia"/>
          <w:lang w:val="en"/>
        </w:rPr>
        <w:t>communication / energy matrix</w:t>
      </w:r>
      <w:r>
        <w:rPr>
          <w:rFonts w:hint="eastAsia"/>
          <w:lang w:val="en"/>
        </w:rPr>
        <w:t>が出現しつつある。それとともに、</w:t>
      </w:r>
      <w:r>
        <w:rPr>
          <w:rFonts w:hint="eastAsia"/>
          <w:lang w:val="en"/>
        </w:rPr>
        <w:t xml:space="preserve">a new </w:t>
      </w:r>
      <w:r>
        <w:rPr>
          <w:lang w:val="en"/>
        </w:rPr>
        <w:t>“</w:t>
      </w:r>
      <w:r>
        <w:rPr>
          <w:rFonts w:hint="eastAsia"/>
          <w:lang w:val="en"/>
        </w:rPr>
        <w:t>smart</w:t>
      </w:r>
      <w:r>
        <w:rPr>
          <w:lang w:val="en"/>
        </w:rPr>
        <w:t>”</w:t>
      </w:r>
      <w:r>
        <w:rPr>
          <w:rFonts w:hint="eastAsia"/>
          <w:lang w:val="en"/>
        </w:rPr>
        <w:t xml:space="preserve"> public infrastructure</w:t>
      </w:r>
      <w:r>
        <w:rPr>
          <w:rFonts w:hint="eastAsia"/>
          <w:lang w:val="en"/>
        </w:rPr>
        <w:t>も出現しつつある。</w:t>
      </w:r>
      <w:r w:rsidR="00B87FAB">
        <w:rPr>
          <w:rFonts w:hint="eastAsia"/>
          <w:lang w:val="en"/>
        </w:rPr>
        <w:t>即ち</w:t>
      </w:r>
      <w:r>
        <w:rPr>
          <w:rFonts w:hint="eastAsia"/>
          <w:lang w:val="en"/>
        </w:rPr>
        <w:t>The Internet of Things (IoT)</w:t>
      </w:r>
      <w:r>
        <w:rPr>
          <w:rFonts w:hint="eastAsia"/>
          <w:lang w:val="en"/>
        </w:rPr>
        <w:t>は、第一次・第二次産業革命よりも遙かに</w:t>
      </w:r>
      <w:r w:rsidR="002978DC">
        <w:rPr>
          <w:rFonts w:hint="eastAsia"/>
          <w:lang w:val="en"/>
        </w:rPr>
        <w:t>複雑な新経済パラダイムでもって、全ての人と全てのモノをつなげるだろう。しか</w:t>
      </w:r>
      <w:r w:rsidR="00B87FAB">
        <w:rPr>
          <w:rFonts w:hint="eastAsia"/>
          <w:lang w:val="en"/>
        </w:rPr>
        <w:t>も</w:t>
      </w:r>
      <w:r w:rsidR="002978DC">
        <w:rPr>
          <w:rFonts w:hint="eastAsia"/>
          <w:lang w:val="en"/>
        </w:rPr>
        <w:t>その</w:t>
      </w:r>
      <w:r w:rsidR="002978DC">
        <w:rPr>
          <w:lang w:val="en"/>
        </w:rPr>
        <w:t>architecture</w:t>
      </w:r>
      <w:r w:rsidR="002978DC">
        <w:rPr>
          <w:lang w:val="en"/>
        </w:rPr>
        <w:t>は中央集権型でなく分権型・権力分散型（</w:t>
      </w:r>
      <w:r w:rsidR="002978DC">
        <w:rPr>
          <w:lang w:val="en"/>
        </w:rPr>
        <w:t>distributed</w:t>
      </w:r>
      <w:r w:rsidR="002978DC">
        <w:rPr>
          <w:rFonts w:hint="eastAsia"/>
          <w:lang w:val="en"/>
        </w:rPr>
        <w:t xml:space="preserve"> rather than centralized</w:t>
      </w:r>
      <w:r w:rsidR="002978DC">
        <w:rPr>
          <w:lang w:val="en"/>
        </w:rPr>
        <w:t>）になるはずだ。更に重要なのは、この新経済が、資本主義市場</w:t>
      </w:r>
      <w:r w:rsidR="00B87FAB">
        <w:rPr>
          <w:lang w:val="en"/>
        </w:rPr>
        <w:t>における</w:t>
      </w:r>
      <w:r w:rsidR="002978DC">
        <w:rPr>
          <w:lang w:val="en"/>
        </w:rPr>
        <w:t>vertically integrated businesses</w:t>
      </w:r>
      <w:r w:rsidR="008D2478">
        <w:rPr>
          <w:lang w:val="en"/>
        </w:rPr>
        <w:t>ではなく、</w:t>
      </w:r>
      <w:r w:rsidR="008D2478">
        <w:rPr>
          <w:lang w:val="en"/>
        </w:rPr>
        <w:t>the Collaborative Commons</w:t>
      </w:r>
      <w:r w:rsidR="008D2478">
        <w:rPr>
          <w:lang w:val="en"/>
        </w:rPr>
        <w:t>（協働型コモンズ）における</w:t>
      </w:r>
      <w:r w:rsidR="008D2478">
        <w:rPr>
          <w:lang w:val="en"/>
        </w:rPr>
        <w:t>laterally integrated networks</w:t>
      </w:r>
      <w:r w:rsidR="008D2478">
        <w:rPr>
          <w:lang w:val="en"/>
        </w:rPr>
        <w:t>によって、</w:t>
      </w:r>
      <w:r w:rsidR="008D2478">
        <w:rPr>
          <w:lang w:val="en"/>
        </w:rPr>
        <w:t>the general welfare</w:t>
      </w:r>
      <w:r w:rsidR="008D2478">
        <w:rPr>
          <w:lang w:val="en"/>
        </w:rPr>
        <w:t>を</w:t>
      </w:r>
      <w:r w:rsidR="008D2478">
        <w:rPr>
          <w:lang w:val="en"/>
        </w:rPr>
        <w:t>optimize</w:t>
      </w:r>
      <w:r w:rsidR="008D2478">
        <w:rPr>
          <w:lang w:val="en"/>
        </w:rPr>
        <w:t>することだ。</w:t>
      </w:r>
    </w:p>
    <w:p w:rsidR="004E0642" w:rsidRDefault="004E0642" w:rsidP="00B02BFD">
      <w:pPr>
        <w:rPr>
          <w:lang w:val="en"/>
        </w:rPr>
      </w:pPr>
      <w:r>
        <w:rPr>
          <w:rFonts w:hint="eastAsia"/>
          <w:lang w:val="en"/>
        </w:rPr>
        <w:lastRenderedPageBreak/>
        <w:t>（齋藤補遺：ここで「</w:t>
      </w:r>
      <w:r>
        <w:rPr>
          <w:rFonts w:hint="eastAsia"/>
          <w:lang w:val="en"/>
        </w:rPr>
        <w:t>the general welfare</w:t>
      </w:r>
      <w:r>
        <w:rPr>
          <w:rFonts w:hint="eastAsia"/>
          <w:lang w:val="en"/>
        </w:rPr>
        <w:t>の</w:t>
      </w:r>
      <w:r>
        <w:rPr>
          <w:rFonts w:hint="eastAsia"/>
          <w:lang w:val="en"/>
        </w:rPr>
        <w:t>optimize</w:t>
      </w:r>
      <w:r>
        <w:rPr>
          <w:rFonts w:hint="eastAsia"/>
          <w:lang w:val="en"/>
        </w:rPr>
        <w:t>」は、</w:t>
      </w:r>
      <w:r>
        <w:rPr>
          <w:lang w:val="en"/>
        </w:rPr>
        <w:t>the Collaborative Commons</w:t>
      </w:r>
      <w:r>
        <w:rPr>
          <w:lang w:val="en"/>
        </w:rPr>
        <w:t>（協働型コモンズ）における</w:t>
      </w:r>
      <w:r>
        <w:rPr>
          <w:lang w:val="en"/>
        </w:rPr>
        <w:t>laterally integrated networks</w:t>
      </w:r>
      <w:r>
        <w:rPr>
          <w:lang w:val="en"/>
        </w:rPr>
        <w:t>の活動の副目的副産物だ。主目的主産物は、勿論、「</w:t>
      </w:r>
      <w:r>
        <w:rPr>
          <w:lang w:val="en"/>
        </w:rPr>
        <w:t>the common good</w:t>
      </w:r>
      <w:r>
        <w:rPr>
          <w:lang w:val="en"/>
        </w:rPr>
        <w:t>の実現」にある。）</w:t>
      </w:r>
    </w:p>
    <w:p w:rsidR="008D2478" w:rsidRDefault="008D2478" w:rsidP="00B02BFD">
      <w:pPr>
        <w:rPr>
          <w:lang w:val="en"/>
        </w:rPr>
      </w:pPr>
    </w:p>
    <w:p w:rsidR="00473361" w:rsidRDefault="008D2478" w:rsidP="00B02BFD">
      <w:pPr>
        <w:rPr>
          <w:lang w:val="en"/>
        </w:rPr>
      </w:pPr>
      <w:r>
        <w:rPr>
          <w:rFonts w:hint="eastAsia"/>
          <w:lang w:val="en"/>
        </w:rPr>
        <w:t xml:space="preserve">　とどのつまり、</w:t>
      </w:r>
      <w:r>
        <w:rPr>
          <w:rFonts w:hint="eastAsia"/>
          <w:lang w:val="en"/>
        </w:rPr>
        <w:t>20</w:t>
      </w:r>
      <w:r>
        <w:rPr>
          <w:rFonts w:hint="eastAsia"/>
          <w:lang w:val="en"/>
        </w:rPr>
        <w:t>世紀に見られた</w:t>
      </w:r>
      <w:r>
        <w:rPr>
          <w:rFonts w:hint="eastAsia"/>
          <w:lang w:val="en"/>
        </w:rPr>
        <w:t>corporate monopolies</w:t>
      </w:r>
      <w:r>
        <w:rPr>
          <w:rFonts w:hint="eastAsia"/>
          <w:lang w:val="en"/>
        </w:rPr>
        <w:t>は今や、出現しつつある</w:t>
      </w:r>
      <w:r w:rsidR="00F33410">
        <w:rPr>
          <w:rFonts w:hint="eastAsia"/>
          <w:lang w:val="en"/>
        </w:rPr>
        <w:t>IoT</w:t>
      </w:r>
      <w:r>
        <w:rPr>
          <w:rFonts w:hint="eastAsia"/>
          <w:lang w:val="en"/>
        </w:rPr>
        <w:t xml:space="preserve"> infrastructures</w:t>
      </w:r>
      <w:r>
        <w:rPr>
          <w:rFonts w:hint="eastAsia"/>
          <w:lang w:val="en"/>
        </w:rPr>
        <w:t>がもたらす</w:t>
      </w:r>
      <w:r w:rsidR="00F33410">
        <w:rPr>
          <w:rFonts w:hint="eastAsia"/>
          <w:lang w:val="en"/>
        </w:rPr>
        <w:t>途方もなく驚異的な破壊力に晒されている。</w:t>
      </w:r>
      <w:r w:rsidR="000971A8">
        <w:rPr>
          <w:rFonts w:hint="eastAsia"/>
          <w:lang w:val="en"/>
        </w:rPr>
        <w:t>他方</w:t>
      </w:r>
      <w:r w:rsidR="000971A8">
        <w:rPr>
          <w:rFonts w:hint="eastAsia"/>
          <w:lang w:val="en"/>
        </w:rPr>
        <w:t>n</w:t>
      </w:r>
      <w:r w:rsidR="00F33410">
        <w:rPr>
          <w:rFonts w:hint="eastAsia"/>
          <w:lang w:val="en"/>
        </w:rPr>
        <w:t>ew types of social enterprises</w:t>
      </w:r>
      <w:r w:rsidR="00F33410">
        <w:rPr>
          <w:rFonts w:hint="eastAsia"/>
          <w:lang w:val="en"/>
        </w:rPr>
        <w:t>は容易に</w:t>
      </w:r>
      <w:r w:rsidR="00F33410">
        <w:rPr>
          <w:rFonts w:hint="eastAsia"/>
          <w:lang w:val="en"/>
        </w:rPr>
        <w:t>IoT</w:t>
      </w:r>
      <w:r w:rsidR="00F33410">
        <w:rPr>
          <w:rFonts w:hint="eastAsia"/>
          <w:lang w:val="en"/>
        </w:rPr>
        <w:t>に</w:t>
      </w:r>
      <w:r w:rsidR="00F33410">
        <w:rPr>
          <w:rFonts w:hint="eastAsia"/>
          <w:lang w:val="en"/>
        </w:rPr>
        <w:t>plug and play</w:t>
      </w:r>
      <w:r w:rsidR="00F33410">
        <w:rPr>
          <w:rFonts w:hint="eastAsia"/>
          <w:lang w:val="en"/>
        </w:rPr>
        <w:t>し、その</w:t>
      </w:r>
      <w:r w:rsidR="00F33410">
        <w:rPr>
          <w:rFonts w:hint="eastAsia"/>
          <w:lang w:val="en"/>
        </w:rPr>
        <w:t>open, distributed, and collaborative architecture</w:t>
      </w:r>
      <w:r w:rsidR="00F33410">
        <w:rPr>
          <w:rFonts w:hint="eastAsia"/>
          <w:lang w:val="en"/>
        </w:rPr>
        <w:t>を活用することができる。その結果、</w:t>
      </w:r>
      <w:r w:rsidR="00F33410">
        <w:rPr>
          <w:rFonts w:hint="eastAsia"/>
          <w:lang w:val="en"/>
        </w:rPr>
        <w:t>peer-to</w:t>
      </w:r>
      <w:r w:rsidR="00520002">
        <w:rPr>
          <w:rFonts w:hint="eastAsia"/>
          <w:lang w:val="en"/>
        </w:rPr>
        <w:t>-</w:t>
      </w:r>
      <w:r w:rsidR="00F33410">
        <w:rPr>
          <w:rFonts w:hint="eastAsia"/>
          <w:lang w:val="en"/>
        </w:rPr>
        <w:t>peer lateral economy of scale</w:t>
      </w:r>
      <w:r w:rsidR="00F33410">
        <w:rPr>
          <w:rFonts w:hint="eastAsia"/>
          <w:lang w:val="en"/>
        </w:rPr>
        <w:t>を創造し、事実上、残存中間業者を一掃するだろう。この様な</w:t>
      </w:r>
      <w:r w:rsidR="00F33410">
        <w:rPr>
          <w:rFonts w:hint="eastAsia"/>
          <w:lang w:val="en"/>
        </w:rPr>
        <w:t>compression</w:t>
      </w:r>
      <w:r w:rsidR="00F33410">
        <w:rPr>
          <w:rFonts w:hint="eastAsia"/>
          <w:lang w:val="en"/>
        </w:rPr>
        <w:t>により、</w:t>
      </w:r>
      <w:r w:rsidR="00520002">
        <w:rPr>
          <w:rFonts w:hint="eastAsia"/>
          <w:lang w:val="en"/>
        </w:rPr>
        <w:t>費用対効果（</w:t>
      </w:r>
      <w:r w:rsidR="00520002">
        <w:rPr>
          <w:rFonts w:hint="eastAsia"/>
          <w:lang w:val="en"/>
        </w:rPr>
        <w:t>efficiencies</w:t>
      </w:r>
      <w:r w:rsidR="00520002">
        <w:rPr>
          <w:rFonts w:hint="eastAsia"/>
          <w:lang w:val="en"/>
        </w:rPr>
        <w:t>）と生産性（</w:t>
      </w:r>
      <w:r w:rsidR="00520002">
        <w:rPr>
          <w:rFonts w:hint="eastAsia"/>
          <w:lang w:val="en"/>
        </w:rPr>
        <w:t>productivity</w:t>
      </w:r>
      <w:r w:rsidR="00520002">
        <w:rPr>
          <w:rFonts w:hint="eastAsia"/>
          <w:lang w:val="en"/>
        </w:rPr>
        <w:t>）が劇的に改善される一方、限界費用はほぼゼロにまで減少し、</w:t>
      </w:r>
      <w:r w:rsidR="00520002">
        <w:rPr>
          <w:rFonts w:hint="eastAsia"/>
          <w:lang w:val="en"/>
        </w:rPr>
        <w:t>goods and services</w:t>
      </w:r>
      <w:r w:rsidR="00520002">
        <w:rPr>
          <w:rFonts w:hint="eastAsia"/>
          <w:lang w:val="en"/>
        </w:rPr>
        <w:t>（財とサービス）の生産と分配は、ただ同然で行われる様になる。</w:t>
      </w:r>
    </w:p>
    <w:p w:rsidR="00520002" w:rsidRDefault="00520002" w:rsidP="00B02BFD">
      <w:pPr>
        <w:rPr>
          <w:lang w:val="en"/>
        </w:rPr>
      </w:pPr>
    </w:p>
    <w:p w:rsidR="00520002" w:rsidRDefault="00520002" w:rsidP="00B02BFD">
      <w:pPr>
        <w:rPr>
          <w:lang w:val="en"/>
        </w:rPr>
      </w:pPr>
      <w:r>
        <w:rPr>
          <w:rFonts w:hint="eastAsia"/>
          <w:lang w:val="en"/>
        </w:rPr>
        <w:t xml:space="preserve">　</w:t>
      </w:r>
      <w:r>
        <w:rPr>
          <w:rFonts w:hint="eastAsia"/>
          <w:lang w:val="en"/>
        </w:rPr>
        <w:t>20</w:t>
      </w:r>
      <w:r>
        <w:rPr>
          <w:rFonts w:hint="eastAsia"/>
          <w:lang w:val="en"/>
        </w:rPr>
        <w:t>世紀の第二次産業革命に君臨した</w:t>
      </w:r>
      <w:r>
        <w:rPr>
          <w:rFonts w:hint="eastAsia"/>
          <w:lang w:val="en"/>
        </w:rPr>
        <w:t>vertically integrated monopolies</w:t>
      </w:r>
      <w:r>
        <w:rPr>
          <w:rFonts w:hint="eastAsia"/>
          <w:lang w:val="en"/>
        </w:rPr>
        <w:t>は、</w:t>
      </w:r>
      <w:r w:rsidR="000D2833">
        <w:rPr>
          <w:rFonts w:hint="eastAsia"/>
          <w:lang w:val="en"/>
        </w:rPr>
        <w:t>こうした流れを阻止しようと闘っているが、その様な努力は無駄であることが明らかになりつつある。既に</w:t>
      </w:r>
      <w:r w:rsidR="00A83BA0">
        <w:rPr>
          <w:rFonts w:hint="eastAsia"/>
          <w:lang w:val="en"/>
        </w:rPr>
        <w:t>この</w:t>
      </w:r>
      <w:r w:rsidR="000D2833">
        <w:rPr>
          <w:rFonts w:hint="eastAsia"/>
          <w:lang w:val="en"/>
        </w:rPr>
        <w:t>新たな軍門に降ったのは、</w:t>
      </w:r>
      <w:r w:rsidR="00A83BA0">
        <w:rPr>
          <w:rFonts w:hint="eastAsia"/>
          <w:lang w:val="en"/>
        </w:rPr>
        <w:t>例えば、</w:t>
      </w:r>
      <w:r w:rsidR="000D2833">
        <w:rPr>
          <w:rFonts w:hint="eastAsia"/>
          <w:lang w:val="en"/>
        </w:rPr>
        <w:t>音楽産業、出版産業、活字メディア、電子メディア、娯楽産業（の大部分）</w:t>
      </w:r>
      <w:r w:rsidR="00DF309B">
        <w:rPr>
          <w:rFonts w:hint="eastAsia"/>
          <w:lang w:val="en"/>
        </w:rPr>
        <w:t>、</w:t>
      </w:r>
      <w:r w:rsidR="000D2833">
        <w:rPr>
          <w:rFonts w:hint="eastAsia"/>
          <w:lang w:val="en"/>
        </w:rPr>
        <w:t>などを差配していた</w:t>
      </w:r>
      <w:r w:rsidR="000D2833">
        <w:rPr>
          <w:rFonts w:hint="eastAsia"/>
          <w:lang w:val="en"/>
        </w:rPr>
        <w:t>giant monopolies</w:t>
      </w:r>
      <w:r w:rsidR="000D2833">
        <w:rPr>
          <w:rFonts w:hint="eastAsia"/>
          <w:lang w:val="en"/>
        </w:rPr>
        <w:t>だ。</w:t>
      </w:r>
      <w:r w:rsidR="00A83BA0">
        <w:rPr>
          <w:lang w:val="en"/>
        </w:rPr>
        <w:t>これらの者達は</w:t>
      </w:r>
      <w:r w:rsidR="00334840">
        <w:rPr>
          <w:rFonts w:hint="eastAsia"/>
          <w:lang w:val="en"/>
        </w:rPr>
        <w:t>限界費用ゼロに向かう</w:t>
      </w:r>
      <w:r w:rsidR="00334840">
        <w:rPr>
          <w:rFonts w:hint="eastAsia"/>
          <w:lang w:val="en"/>
        </w:rPr>
        <w:t>peer production in laterally integrated economies of scale networks</w:t>
      </w:r>
      <w:r w:rsidR="00334840">
        <w:rPr>
          <w:rFonts w:hint="eastAsia"/>
          <w:lang w:val="en"/>
        </w:rPr>
        <w:t>による</w:t>
      </w:r>
      <w:r w:rsidR="00334840">
        <w:rPr>
          <w:lang w:val="en"/>
        </w:rPr>
        <w:t>”</w:t>
      </w:r>
      <w:r w:rsidR="00334840">
        <w:rPr>
          <w:rFonts w:hint="eastAsia"/>
          <w:lang w:val="en"/>
        </w:rPr>
        <w:t>shock and awe</w:t>
      </w:r>
      <w:r w:rsidR="00334840">
        <w:rPr>
          <w:lang w:val="en"/>
        </w:rPr>
        <w:t>”</w:t>
      </w:r>
      <w:r w:rsidR="00334840">
        <w:rPr>
          <w:lang w:val="en"/>
        </w:rPr>
        <w:t>（衝撃と畏怖、戦争を短期終結させるための戦略）</w:t>
      </w:r>
      <w:r w:rsidR="003914A7">
        <w:rPr>
          <w:lang w:val="en"/>
        </w:rPr>
        <w:t>の脅威を既に</w:t>
      </w:r>
      <w:r w:rsidR="00334840">
        <w:rPr>
          <w:lang w:val="en"/>
        </w:rPr>
        <w:t>身をもって経験</w:t>
      </w:r>
      <w:r w:rsidR="003914A7">
        <w:rPr>
          <w:lang w:val="en"/>
        </w:rPr>
        <w:t>した</w:t>
      </w:r>
      <w:r w:rsidR="00334840">
        <w:rPr>
          <w:lang w:val="en"/>
        </w:rPr>
        <w:t>。</w:t>
      </w:r>
      <w:r w:rsidR="003914A7">
        <w:rPr>
          <w:lang w:val="en"/>
        </w:rPr>
        <w:t>更に</w:t>
      </w:r>
      <w:r w:rsidR="00A83BA0">
        <w:rPr>
          <w:lang w:val="en"/>
        </w:rPr>
        <w:t>この</w:t>
      </w:r>
      <w:r w:rsidR="00334840">
        <w:rPr>
          <w:lang w:val="en"/>
        </w:rPr>
        <w:t>IoT</w:t>
      </w:r>
      <w:r w:rsidR="00334840">
        <w:rPr>
          <w:rFonts w:hint="eastAsia"/>
          <w:lang w:val="en"/>
        </w:rPr>
        <w:t xml:space="preserve"> infrastructure</w:t>
      </w:r>
      <w:r w:rsidR="00334840">
        <w:rPr>
          <w:rFonts w:hint="eastAsia"/>
          <w:lang w:val="en"/>
        </w:rPr>
        <w:t>が</w:t>
      </w:r>
      <w:r w:rsidR="00A83BA0">
        <w:rPr>
          <w:rFonts w:hint="eastAsia"/>
          <w:lang w:val="en"/>
        </w:rPr>
        <w:t>成熟すれば、多くの</w:t>
      </w:r>
      <w:r w:rsidR="00A83BA0">
        <w:rPr>
          <w:rFonts w:hint="eastAsia"/>
          <w:lang w:val="en"/>
        </w:rPr>
        <w:t>corporate giants</w:t>
      </w:r>
      <w:r w:rsidR="00A83BA0">
        <w:rPr>
          <w:rFonts w:hint="eastAsia"/>
          <w:lang w:val="en"/>
        </w:rPr>
        <w:t>の破綻が確実に起きるだろう。</w:t>
      </w:r>
      <w:r w:rsidR="00D360A9">
        <w:rPr>
          <w:rFonts w:hint="eastAsia"/>
          <w:lang w:val="en"/>
        </w:rPr>
        <w:t>この</w:t>
      </w:r>
      <w:r w:rsidR="0026690C">
        <w:rPr>
          <w:rFonts w:hint="eastAsia"/>
          <w:lang w:val="en"/>
        </w:rPr>
        <w:t>破綻は、</w:t>
      </w:r>
      <w:r w:rsidR="0026690C">
        <w:rPr>
          <w:rFonts w:hint="eastAsia"/>
          <w:lang w:val="en"/>
        </w:rPr>
        <w:t>energy and power generation</w:t>
      </w:r>
      <w:r w:rsidR="0026690C">
        <w:rPr>
          <w:rFonts w:hint="eastAsia"/>
          <w:lang w:val="en"/>
        </w:rPr>
        <w:t>から、通信、製造、サービスに至るまで様々な分野で確実に起きるだろう。</w:t>
      </w:r>
    </w:p>
    <w:p w:rsidR="0026690C" w:rsidRDefault="0026690C" w:rsidP="00B02BFD">
      <w:pPr>
        <w:rPr>
          <w:lang w:val="en"/>
        </w:rPr>
      </w:pPr>
    </w:p>
    <w:p w:rsidR="0026690C" w:rsidRPr="007B41DD" w:rsidRDefault="0026690C" w:rsidP="00B02BFD">
      <w:pPr>
        <w:rPr>
          <w:lang w:val="en"/>
        </w:rPr>
      </w:pPr>
      <w:r>
        <w:rPr>
          <w:rFonts w:hint="eastAsia"/>
          <w:lang w:val="en"/>
        </w:rPr>
        <w:t xml:space="preserve">　</w:t>
      </w:r>
      <w:r w:rsidR="003914A7">
        <w:rPr>
          <w:rFonts w:hint="eastAsia"/>
          <w:lang w:val="en"/>
        </w:rPr>
        <w:t>実は既に、</w:t>
      </w:r>
      <w:r>
        <w:rPr>
          <w:rFonts w:hint="eastAsia"/>
          <w:lang w:val="en"/>
        </w:rPr>
        <w:t>こうし</w:t>
      </w:r>
      <w:r w:rsidR="005C6F7C">
        <w:rPr>
          <w:rFonts w:hint="eastAsia"/>
          <w:lang w:val="en"/>
        </w:rPr>
        <w:t>た</w:t>
      </w:r>
      <w:r>
        <w:rPr>
          <w:rFonts w:hint="eastAsia"/>
          <w:lang w:val="en"/>
        </w:rPr>
        <w:t>経済の変化が隅々にまで及</w:t>
      </w:r>
      <w:r w:rsidR="003914A7">
        <w:rPr>
          <w:rFonts w:hint="eastAsia"/>
          <w:lang w:val="en"/>
        </w:rPr>
        <w:t>びつつあり</w:t>
      </w:r>
      <w:r>
        <w:rPr>
          <w:rFonts w:hint="eastAsia"/>
          <w:lang w:val="en"/>
        </w:rPr>
        <w:t>、人間の持つ</w:t>
      </w:r>
      <w:r>
        <w:rPr>
          <w:rFonts w:hint="eastAsia"/>
          <w:lang w:val="en"/>
        </w:rPr>
        <w:t>consciousness</w:t>
      </w:r>
      <w:r>
        <w:rPr>
          <w:rFonts w:hint="eastAsia"/>
          <w:lang w:val="en"/>
        </w:rPr>
        <w:t>（良心）そのものに</w:t>
      </w:r>
      <w:r w:rsidR="005C6F7C">
        <w:rPr>
          <w:rFonts w:hint="eastAsia"/>
          <w:lang w:val="en"/>
        </w:rPr>
        <w:t>とても</w:t>
      </w:r>
      <w:r>
        <w:rPr>
          <w:rFonts w:hint="eastAsia"/>
          <w:lang w:val="en"/>
        </w:rPr>
        <w:t>深遠な変化</w:t>
      </w:r>
      <w:r w:rsidR="00D360A9">
        <w:rPr>
          <w:rFonts w:hint="eastAsia"/>
          <w:lang w:val="en"/>
        </w:rPr>
        <w:t>を起こしつつある</w:t>
      </w:r>
      <w:r w:rsidR="005C6F7C">
        <w:rPr>
          <w:rFonts w:hint="eastAsia"/>
          <w:lang w:val="en"/>
        </w:rPr>
        <w:t>。</w:t>
      </w:r>
      <w:r w:rsidR="000971A8">
        <w:rPr>
          <w:rFonts w:hint="eastAsia"/>
          <w:lang w:val="en"/>
        </w:rPr>
        <w:t>即ち</w:t>
      </w:r>
      <w:r w:rsidR="005C6F7C">
        <w:rPr>
          <w:rFonts w:hint="eastAsia"/>
          <w:lang w:val="en"/>
        </w:rPr>
        <w:t>この新経済パラダイムは、人間の本性</w:t>
      </w:r>
      <w:r w:rsidR="00DC1FA6">
        <w:rPr>
          <w:rFonts w:hint="eastAsia"/>
          <w:lang w:val="en"/>
        </w:rPr>
        <w:t>（</w:t>
      </w:r>
      <w:r w:rsidR="00DC1FA6">
        <w:rPr>
          <w:rFonts w:hint="eastAsia"/>
          <w:lang w:val="en"/>
        </w:rPr>
        <w:t>nature</w:t>
      </w:r>
      <w:r w:rsidR="00DC1FA6">
        <w:rPr>
          <w:rFonts w:hint="eastAsia"/>
          <w:lang w:val="en"/>
        </w:rPr>
        <w:t>）</w:t>
      </w:r>
      <w:r w:rsidR="005C6F7C">
        <w:rPr>
          <w:rFonts w:hint="eastAsia"/>
          <w:lang w:val="en"/>
        </w:rPr>
        <w:t>について根本的な再考を迫っている。私達と</w:t>
      </w:r>
      <w:r w:rsidR="005C6F7C">
        <w:rPr>
          <w:rFonts w:hint="eastAsia"/>
          <w:lang w:val="en"/>
        </w:rPr>
        <w:t>the Earth</w:t>
      </w:r>
      <w:r w:rsidR="005C6F7C">
        <w:rPr>
          <w:rFonts w:hint="eastAsia"/>
          <w:lang w:val="en"/>
        </w:rPr>
        <w:t>（地上世界</w:t>
      </w:r>
      <w:r w:rsidR="00CF3358">
        <w:rPr>
          <w:rFonts w:hint="eastAsia"/>
          <w:lang w:val="en"/>
        </w:rPr>
        <w:t>、この世</w:t>
      </w:r>
      <w:r w:rsidR="005C6F7C">
        <w:rPr>
          <w:rFonts w:hint="eastAsia"/>
          <w:lang w:val="en"/>
        </w:rPr>
        <w:t>）との</w:t>
      </w:r>
      <w:r w:rsidR="005C6F7C">
        <w:rPr>
          <w:rFonts w:hint="eastAsia"/>
          <w:lang w:val="en"/>
        </w:rPr>
        <w:t>relationship</w:t>
      </w:r>
      <w:r w:rsidR="005C6F7C">
        <w:rPr>
          <w:rFonts w:hint="eastAsia"/>
          <w:lang w:val="en"/>
        </w:rPr>
        <w:t>について</w:t>
      </w:r>
      <w:r w:rsidR="00FA1B90">
        <w:rPr>
          <w:rFonts w:hint="eastAsia"/>
          <w:lang w:val="en"/>
        </w:rPr>
        <w:t>私達はどの様にとらえるべきなのか、これについて</w:t>
      </w:r>
      <w:r w:rsidR="005C6F7C">
        <w:rPr>
          <w:rFonts w:hint="eastAsia"/>
          <w:lang w:val="en"/>
        </w:rPr>
        <w:t>根本的</w:t>
      </w:r>
      <w:r w:rsidR="00FA1B90">
        <w:rPr>
          <w:rFonts w:hint="eastAsia"/>
          <w:lang w:val="en"/>
        </w:rPr>
        <w:t>な変更</w:t>
      </w:r>
      <w:r w:rsidR="00DC1FA6">
        <w:rPr>
          <w:rFonts w:hint="eastAsia"/>
          <w:lang w:val="en"/>
        </w:rPr>
        <w:t>を迫っている。</w:t>
      </w:r>
      <w:r w:rsidR="00DC1FA6">
        <w:rPr>
          <w:rFonts w:hint="eastAsia"/>
          <w:lang w:val="en"/>
        </w:rPr>
        <w:t>Thomas Paine</w:t>
      </w:r>
      <w:r w:rsidR="0069467B">
        <w:rPr>
          <w:rFonts w:hint="eastAsia"/>
          <w:lang w:val="en"/>
        </w:rPr>
        <w:t>（</w:t>
      </w:r>
      <w:r w:rsidR="0069467B">
        <w:rPr>
          <w:rFonts w:hint="eastAsia"/>
          <w:lang w:val="en"/>
        </w:rPr>
        <w:t>1737-1809</w:t>
      </w:r>
      <w:r w:rsidR="0069467B">
        <w:rPr>
          <w:rFonts w:hint="eastAsia"/>
          <w:lang w:val="en"/>
        </w:rPr>
        <w:t>）</w:t>
      </w:r>
      <w:r w:rsidR="00DC1FA6">
        <w:rPr>
          <w:rFonts w:hint="eastAsia"/>
          <w:lang w:val="en"/>
        </w:rPr>
        <w:t>、このアメリカの偉大な革命思想家はかつて、</w:t>
      </w:r>
      <w:r w:rsidR="00DC1FA6">
        <w:rPr>
          <w:lang w:val="en"/>
        </w:rPr>
        <w:t>”</w:t>
      </w:r>
      <w:r w:rsidR="00DC1FA6">
        <w:rPr>
          <w:rFonts w:hint="eastAsia"/>
          <w:lang w:val="en"/>
        </w:rPr>
        <w:t>every age and generation must be as free to act for itself</w:t>
      </w:r>
      <w:r w:rsidR="00DC1FA6">
        <w:rPr>
          <w:lang w:val="en"/>
        </w:rPr>
        <w:t>”</w:t>
      </w:r>
      <w:r w:rsidR="00D6502F" w:rsidRPr="00D6502F">
        <w:rPr>
          <w:rStyle w:val="ab"/>
          <w:lang w:val="en"/>
        </w:rPr>
        <w:t xml:space="preserve"> </w:t>
      </w:r>
      <w:r w:rsidR="00D6502F">
        <w:rPr>
          <w:rStyle w:val="ab"/>
          <w:lang w:val="en"/>
        </w:rPr>
        <w:footnoteReference w:id="19"/>
      </w:r>
      <w:r w:rsidR="00DC1FA6">
        <w:rPr>
          <w:rFonts w:hint="eastAsia"/>
          <w:lang w:val="en"/>
        </w:rPr>
        <w:t>、即ち、「どの時代もどの世代も、自らの思うとおりに行動する</w:t>
      </w:r>
      <w:r w:rsidR="00DC1FA6">
        <w:rPr>
          <w:rFonts w:hint="eastAsia"/>
          <w:lang w:val="en"/>
        </w:rPr>
        <w:t>freedom</w:t>
      </w:r>
      <w:r w:rsidR="00DC1FA6">
        <w:rPr>
          <w:rFonts w:hint="eastAsia"/>
          <w:lang w:val="en"/>
        </w:rPr>
        <w:t>がなくてはならない」ときっぱりと述べた。</w:t>
      </w:r>
      <w:r w:rsidR="0069467B">
        <w:rPr>
          <w:rFonts w:hint="eastAsia"/>
          <w:lang w:val="en"/>
        </w:rPr>
        <w:t>それから二百余年たった現在</w:t>
      </w:r>
      <w:r w:rsidR="00DC1FA6">
        <w:rPr>
          <w:rFonts w:hint="eastAsia"/>
          <w:lang w:val="en"/>
        </w:rPr>
        <w:t>、</w:t>
      </w:r>
      <w:r w:rsidR="00CF3358">
        <w:rPr>
          <w:rFonts w:hint="eastAsia"/>
          <w:lang w:val="en"/>
        </w:rPr>
        <w:t>新世代人達が、</w:t>
      </w:r>
      <w:r w:rsidR="0069467B">
        <w:rPr>
          <w:rFonts w:hint="eastAsia"/>
          <w:lang w:val="en"/>
        </w:rPr>
        <w:t>限界費用ゼロ社会の萌芽を育み、</w:t>
      </w:r>
      <w:r w:rsidR="0069467B">
        <w:rPr>
          <w:rFonts w:hint="eastAsia"/>
          <w:lang w:val="en"/>
        </w:rPr>
        <w:t>worldview</w:t>
      </w:r>
      <w:r w:rsidR="0069467B">
        <w:rPr>
          <w:rFonts w:hint="eastAsia"/>
          <w:lang w:val="en"/>
        </w:rPr>
        <w:t>（</w:t>
      </w:r>
      <w:r w:rsidR="003914A7">
        <w:rPr>
          <w:rFonts w:hint="eastAsia"/>
          <w:lang w:val="en"/>
        </w:rPr>
        <w:t>この世</w:t>
      </w:r>
      <w:r w:rsidR="00D360A9">
        <w:rPr>
          <w:rFonts w:hint="eastAsia"/>
          <w:lang w:val="en"/>
        </w:rPr>
        <w:t>観、</w:t>
      </w:r>
      <w:r w:rsidR="0069467B">
        <w:rPr>
          <w:rFonts w:hint="eastAsia"/>
          <w:lang w:val="en"/>
        </w:rPr>
        <w:t>地上世界観）を根本的に変え、</w:t>
      </w:r>
      <w:r w:rsidR="0069467B">
        <w:rPr>
          <w:rFonts w:hint="eastAsia"/>
          <w:lang w:val="en"/>
        </w:rPr>
        <w:t>the human journey</w:t>
      </w:r>
      <w:r w:rsidR="0069467B">
        <w:rPr>
          <w:rFonts w:hint="eastAsia"/>
          <w:lang w:val="en"/>
        </w:rPr>
        <w:t>（この世での人間としての旅）</w:t>
      </w:r>
      <w:r w:rsidR="00842686">
        <w:rPr>
          <w:rFonts w:hint="eastAsia"/>
          <w:lang w:val="en"/>
        </w:rPr>
        <w:t>に新たな意味をもた</w:t>
      </w:r>
      <w:r w:rsidR="003914A7">
        <w:rPr>
          <w:rFonts w:hint="eastAsia"/>
          <w:lang w:val="en"/>
        </w:rPr>
        <w:t>せようとしている</w:t>
      </w:r>
      <w:r w:rsidR="00842686">
        <w:rPr>
          <w:rFonts w:hint="eastAsia"/>
          <w:lang w:val="en"/>
        </w:rPr>
        <w:t>。</w:t>
      </w:r>
      <w:bookmarkStart w:id="0" w:name="_GoBack"/>
      <w:bookmarkEnd w:id="0"/>
    </w:p>
    <w:sectPr w:rsidR="0026690C" w:rsidRPr="007B41DD" w:rsidSect="005C7819">
      <w:footerReference w:type="default" r:id="rId11"/>
      <w:head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D74" w:rsidRDefault="00870D74" w:rsidP="00340129">
      <w:r>
        <w:separator/>
      </w:r>
    </w:p>
  </w:endnote>
  <w:endnote w:type="continuationSeparator" w:id="0">
    <w:p w:rsidR="00870D74" w:rsidRDefault="00870D74" w:rsidP="0034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146041"/>
      <w:docPartObj>
        <w:docPartGallery w:val="Page Numbers (Bottom of Page)"/>
        <w:docPartUnique/>
      </w:docPartObj>
    </w:sdtPr>
    <w:sdtEndPr/>
    <w:sdtContent>
      <w:p w:rsidR="007D5242" w:rsidRDefault="007D5242">
        <w:pPr>
          <w:pStyle w:val="a6"/>
          <w:jc w:val="center"/>
        </w:pPr>
        <w:r>
          <w:fldChar w:fldCharType="begin"/>
        </w:r>
        <w:r>
          <w:instrText>PAGE   \* MERGEFORMAT</w:instrText>
        </w:r>
        <w:r>
          <w:fldChar w:fldCharType="separate"/>
        </w:r>
        <w:r w:rsidR="002C1BE2" w:rsidRPr="002C1BE2">
          <w:rPr>
            <w:noProof/>
            <w:lang w:val="ja-JP"/>
          </w:rPr>
          <w:t>8</w:t>
        </w:r>
        <w:r>
          <w:fldChar w:fldCharType="end"/>
        </w:r>
      </w:p>
    </w:sdtContent>
  </w:sdt>
  <w:p w:rsidR="007D5242" w:rsidRDefault="007D52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D74" w:rsidRDefault="00870D74" w:rsidP="00340129">
      <w:r>
        <w:separator/>
      </w:r>
    </w:p>
  </w:footnote>
  <w:footnote w:type="continuationSeparator" w:id="0">
    <w:p w:rsidR="00870D74" w:rsidRDefault="00870D74" w:rsidP="00340129">
      <w:r>
        <w:continuationSeparator/>
      </w:r>
    </w:p>
  </w:footnote>
  <w:footnote w:id="1">
    <w:p w:rsidR="007D5242" w:rsidRDefault="007D5242">
      <w:pPr>
        <w:pStyle w:val="a9"/>
      </w:pPr>
      <w:r>
        <w:rPr>
          <w:rStyle w:val="ab"/>
        </w:rPr>
        <w:footnoteRef/>
      </w:r>
      <w:r>
        <w:t xml:space="preserve"> </w:t>
      </w:r>
      <w:r w:rsidR="00842686">
        <w:t xml:space="preserve">Robert S. Hoyt, </w:t>
      </w:r>
      <w:r w:rsidR="00842686" w:rsidRPr="00842686">
        <w:rPr>
          <w:i/>
        </w:rPr>
        <w:t>Europe in the Middle Ages</w:t>
      </w:r>
      <w:r w:rsidR="00842686">
        <w:t>, 2</w:t>
      </w:r>
      <w:r w:rsidR="00842686" w:rsidRPr="00842686">
        <w:rPr>
          <w:vertAlign w:val="superscript"/>
        </w:rPr>
        <w:t>nd</w:t>
      </w:r>
      <w:r w:rsidR="00842686">
        <w:t xml:space="preserve"> ed. (New York: Harcourt, Brace and World, 1966). 300.</w:t>
      </w:r>
    </w:p>
  </w:footnote>
  <w:footnote w:id="2">
    <w:p w:rsidR="007D5242" w:rsidRDefault="007D5242">
      <w:pPr>
        <w:pStyle w:val="a9"/>
      </w:pPr>
      <w:r>
        <w:rPr>
          <w:rStyle w:val="ab"/>
        </w:rPr>
        <w:footnoteRef/>
      </w:r>
      <w:r>
        <w:t xml:space="preserve"> </w:t>
      </w:r>
      <w:r w:rsidR="00842686">
        <w:t xml:space="preserve">Max Weber, </w:t>
      </w:r>
      <w:r w:rsidR="00842686" w:rsidRPr="00842686">
        <w:rPr>
          <w:i/>
        </w:rPr>
        <w:t>The Protestant Ethics and the Spirit of Capitalism</w:t>
      </w:r>
      <w:r w:rsidR="00842686">
        <w:t xml:space="preserve"> (1930; reprint, London: Routledge, 200)</w:t>
      </w:r>
    </w:p>
  </w:footnote>
  <w:footnote w:id="3">
    <w:p w:rsidR="007D5242" w:rsidRDefault="007D5242">
      <w:pPr>
        <w:pStyle w:val="a9"/>
      </w:pPr>
      <w:r>
        <w:rPr>
          <w:rStyle w:val="ab"/>
        </w:rPr>
        <w:footnoteRef/>
      </w:r>
      <w:r>
        <w:t xml:space="preserve"> </w:t>
      </w:r>
      <w:r w:rsidR="00E945AF">
        <w:t xml:space="preserve">John Locke, </w:t>
      </w:r>
      <w:r w:rsidR="00E945AF" w:rsidRPr="00E945AF">
        <w:rPr>
          <w:i/>
        </w:rPr>
        <w:t>Two Treaties of Government</w:t>
      </w:r>
      <w:r w:rsidR="00E945AF">
        <w:t xml:space="preserve"> (London: Printed for Whitmore and </w:t>
      </w:r>
      <w:proofErr w:type="spellStart"/>
      <w:r w:rsidR="00E945AF">
        <w:t>Fenn</w:t>
      </w:r>
      <w:proofErr w:type="spellEnd"/>
      <w:r w:rsidR="00E945AF">
        <w:t xml:space="preserve">, </w:t>
      </w:r>
      <w:proofErr w:type="spellStart"/>
      <w:r w:rsidR="00E945AF">
        <w:t>Charing</w:t>
      </w:r>
      <w:proofErr w:type="spellEnd"/>
      <w:r w:rsidR="00E945AF">
        <w:t xml:space="preserve"> Cross; and C. Brown, Duke Street, Lincoln’s-Inn-Fields, 1821)</w:t>
      </w:r>
    </w:p>
  </w:footnote>
  <w:footnote w:id="4">
    <w:p w:rsidR="007D5242" w:rsidRDefault="007D5242">
      <w:pPr>
        <w:pStyle w:val="a9"/>
      </w:pPr>
      <w:r>
        <w:rPr>
          <w:rStyle w:val="ab"/>
        </w:rPr>
        <w:footnoteRef/>
      </w:r>
      <w:r>
        <w:t xml:space="preserve"> </w:t>
      </w:r>
      <w:r w:rsidR="00E945AF">
        <w:t>ditto</w:t>
      </w:r>
    </w:p>
  </w:footnote>
  <w:footnote w:id="5">
    <w:p w:rsidR="007D5242" w:rsidRDefault="007D5242">
      <w:pPr>
        <w:pStyle w:val="a9"/>
      </w:pPr>
      <w:r>
        <w:rPr>
          <w:rStyle w:val="ab"/>
        </w:rPr>
        <w:footnoteRef/>
      </w:r>
      <w:r>
        <w:t xml:space="preserve"> </w:t>
      </w:r>
      <w:r w:rsidR="00E945AF">
        <w:t>ditto, section 37.</w:t>
      </w:r>
    </w:p>
  </w:footnote>
  <w:footnote w:id="6">
    <w:p w:rsidR="007D5242" w:rsidRDefault="007D5242">
      <w:pPr>
        <w:pStyle w:val="a9"/>
      </w:pPr>
      <w:r>
        <w:rPr>
          <w:rStyle w:val="ab"/>
        </w:rPr>
        <w:footnoteRef/>
      </w:r>
      <w:r>
        <w:t xml:space="preserve"> </w:t>
      </w:r>
      <w:r w:rsidR="00E945AF">
        <w:t xml:space="preserve">Adam Smith, </w:t>
      </w:r>
      <w:r w:rsidR="00E945AF" w:rsidRPr="00E945AF">
        <w:rPr>
          <w:i/>
        </w:rPr>
        <w:t>An Inquiry into the Nature and Causes of the Wealth of Nations</w:t>
      </w:r>
      <w:r w:rsidR="00E945AF">
        <w:t xml:space="preserve">, ed. Edwin </w:t>
      </w:r>
      <w:proofErr w:type="spellStart"/>
      <w:r w:rsidR="00E945AF">
        <w:t>Cannan</w:t>
      </w:r>
      <w:proofErr w:type="spellEnd"/>
      <w:r w:rsidR="00E945AF">
        <w:t xml:space="preserve"> (London:</w:t>
      </w:r>
      <w:r w:rsidR="00E945AF">
        <w:rPr>
          <w:rFonts w:hint="eastAsia"/>
        </w:rPr>
        <w:t xml:space="preserve"> </w:t>
      </w:r>
      <w:proofErr w:type="spellStart"/>
      <w:r w:rsidR="00E945AF">
        <w:rPr>
          <w:rFonts w:hint="eastAsia"/>
        </w:rPr>
        <w:t>Methen</w:t>
      </w:r>
      <w:proofErr w:type="spellEnd"/>
      <w:r w:rsidR="00E945AF">
        <w:rPr>
          <w:rFonts w:hint="eastAsia"/>
        </w:rPr>
        <w:t>, 1961)</w:t>
      </w:r>
    </w:p>
  </w:footnote>
  <w:footnote w:id="7">
    <w:p w:rsidR="007D5242" w:rsidRDefault="007D5242">
      <w:pPr>
        <w:pStyle w:val="a9"/>
      </w:pPr>
      <w:r>
        <w:rPr>
          <w:rStyle w:val="ab"/>
        </w:rPr>
        <w:footnoteRef/>
      </w:r>
      <w:r>
        <w:t xml:space="preserve"> </w:t>
      </w:r>
      <w:r w:rsidR="00E945AF">
        <w:t xml:space="preserve">R. H. Tawney, </w:t>
      </w:r>
      <w:r w:rsidR="00E945AF" w:rsidRPr="00E945AF">
        <w:rPr>
          <w:i/>
        </w:rPr>
        <w:t xml:space="preserve">The </w:t>
      </w:r>
      <w:r w:rsidR="00BE2B31" w:rsidRPr="00E945AF">
        <w:rPr>
          <w:i/>
        </w:rPr>
        <w:t>Acqui</w:t>
      </w:r>
      <w:r w:rsidR="00BE2B31">
        <w:rPr>
          <w:i/>
        </w:rPr>
        <w:t>si</w:t>
      </w:r>
      <w:r w:rsidR="00BE2B31" w:rsidRPr="00E945AF">
        <w:rPr>
          <w:i/>
        </w:rPr>
        <w:t>tive</w:t>
      </w:r>
      <w:r w:rsidR="00E945AF" w:rsidRPr="00E945AF">
        <w:rPr>
          <w:i/>
        </w:rPr>
        <w:t xml:space="preserve"> Society</w:t>
      </w:r>
      <w:r w:rsidR="00E945AF" w:rsidRPr="00E945AF">
        <w:rPr>
          <w:rFonts w:hint="eastAsia"/>
          <w:i/>
        </w:rPr>
        <w:t xml:space="preserve"> </w:t>
      </w:r>
      <w:r w:rsidR="00E945AF">
        <w:rPr>
          <w:rFonts w:hint="eastAsia"/>
        </w:rPr>
        <w:t>(New York: Harcourt, Brace, 1920), 13, 18.</w:t>
      </w:r>
    </w:p>
  </w:footnote>
  <w:footnote w:id="8">
    <w:p w:rsidR="00BE2B31" w:rsidRPr="00BE2B31" w:rsidRDefault="007D5242">
      <w:pPr>
        <w:pStyle w:val="a9"/>
      </w:pPr>
      <w:r>
        <w:rPr>
          <w:rStyle w:val="ab"/>
        </w:rPr>
        <w:footnoteRef/>
      </w:r>
      <w:r>
        <w:t xml:space="preserve"> </w:t>
      </w:r>
      <w:r w:rsidR="00BE2B31">
        <w:rPr>
          <w:rFonts w:hint="eastAsia"/>
        </w:rPr>
        <w:t>Max Weber,</w:t>
      </w:r>
      <w:r w:rsidR="00BE2B31" w:rsidRPr="00BE2B31">
        <w:rPr>
          <w:rFonts w:hint="eastAsia"/>
          <w:i/>
        </w:rPr>
        <w:t xml:space="preserve"> From Max Weber: Essays in Sociology</w:t>
      </w:r>
      <w:r w:rsidR="00BE2B31">
        <w:rPr>
          <w:rFonts w:hint="eastAsia"/>
        </w:rPr>
        <w:t xml:space="preserve">, eds. </w:t>
      </w:r>
      <w:r w:rsidR="00BE2B31">
        <w:t>a</w:t>
      </w:r>
      <w:r w:rsidR="00BE2B31">
        <w:rPr>
          <w:rFonts w:hint="eastAsia"/>
        </w:rPr>
        <w:t xml:space="preserve">nd trans. H. H. </w:t>
      </w:r>
      <w:proofErr w:type="spellStart"/>
      <w:r w:rsidR="00BE2B31">
        <w:rPr>
          <w:rFonts w:hint="eastAsia"/>
        </w:rPr>
        <w:t>Gerth</w:t>
      </w:r>
      <w:proofErr w:type="spellEnd"/>
      <w:r w:rsidR="00BE2B31">
        <w:rPr>
          <w:rFonts w:hint="eastAsia"/>
        </w:rPr>
        <w:t xml:space="preserve"> and C. Wright Mills (New York: Oxford University Press, 1946), 51.</w:t>
      </w:r>
    </w:p>
  </w:footnote>
  <w:footnote w:id="9">
    <w:p w:rsidR="00BE2B31" w:rsidRDefault="007D5242">
      <w:pPr>
        <w:pStyle w:val="a9"/>
      </w:pPr>
      <w:r>
        <w:rPr>
          <w:rStyle w:val="ab"/>
        </w:rPr>
        <w:footnoteRef/>
      </w:r>
      <w:r>
        <w:t xml:space="preserve"> </w:t>
      </w:r>
      <w:r w:rsidR="00BE2B31">
        <w:rPr>
          <w:rFonts w:hint="eastAsia"/>
        </w:rPr>
        <w:t xml:space="preserve">Richard </w:t>
      </w:r>
      <w:proofErr w:type="spellStart"/>
      <w:r w:rsidR="00BE2B31">
        <w:rPr>
          <w:rFonts w:hint="eastAsia"/>
        </w:rPr>
        <w:t>Schatter</w:t>
      </w:r>
      <w:proofErr w:type="spellEnd"/>
      <w:r w:rsidR="00BE2B31">
        <w:rPr>
          <w:rFonts w:hint="eastAsia"/>
        </w:rPr>
        <w:t xml:space="preserve">, </w:t>
      </w:r>
      <w:r w:rsidR="00BE2B31" w:rsidRPr="00BE2B31">
        <w:rPr>
          <w:rFonts w:hint="eastAsia"/>
          <w:i/>
        </w:rPr>
        <w:t>Private Property</w:t>
      </w:r>
      <w:r w:rsidR="00BE2B31">
        <w:rPr>
          <w:rFonts w:hint="eastAsia"/>
        </w:rPr>
        <w:t>: The History of an Idea (New Brunswick, NJ: Rutgers University Press, 1951), 185.</w:t>
      </w:r>
    </w:p>
  </w:footnote>
  <w:footnote w:id="10">
    <w:p w:rsidR="00BE2B31" w:rsidRDefault="007D5242">
      <w:pPr>
        <w:pStyle w:val="a9"/>
      </w:pPr>
      <w:r>
        <w:rPr>
          <w:rStyle w:val="ab"/>
        </w:rPr>
        <w:footnoteRef/>
      </w:r>
      <w:r>
        <w:t xml:space="preserve"> </w:t>
      </w:r>
      <w:r w:rsidR="00BE2B31">
        <w:rPr>
          <w:rFonts w:hint="eastAsia"/>
        </w:rPr>
        <w:t xml:space="preserve">David Hume, </w:t>
      </w:r>
      <w:r w:rsidR="00BE2B31" w:rsidRPr="00BE2B31">
        <w:rPr>
          <w:rFonts w:hint="eastAsia"/>
          <w:i/>
        </w:rPr>
        <w:t>An Enquiry Concerning the Principles of Morals</w:t>
      </w:r>
      <w:r w:rsidR="00BE2B31">
        <w:rPr>
          <w:rFonts w:hint="eastAsia"/>
        </w:rPr>
        <w:t xml:space="preserve"> (London: Printed for A. Miller, 1751)</w:t>
      </w:r>
    </w:p>
  </w:footnote>
  <w:footnote w:id="11">
    <w:p w:rsidR="007D5242" w:rsidRDefault="007D5242">
      <w:pPr>
        <w:pStyle w:val="a9"/>
      </w:pPr>
      <w:r>
        <w:rPr>
          <w:rStyle w:val="ab"/>
        </w:rPr>
        <w:footnoteRef/>
      </w:r>
      <w:r>
        <w:t xml:space="preserve"> </w:t>
      </w:r>
      <w:proofErr w:type="spellStart"/>
      <w:r w:rsidR="00BE2B31">
        <w:rPr>
          <w:rFonts w:hint="eastAsia"/>
        </w:rPr>
        <w:t>Schatter</w:t>
      </w:r>
      <w:proofErr w:type="spellEnd"/>
      <w:r w:rsidR="00BE2B31">
        <w:rPr>
          <w:rFonts w:hint="eastAsia"/>
        </w:rPr>
        <w:t xml:space="preserve">, </w:t>
      </w:r>
      <w:r w:rsidR="00BE2B31" w:rsidRPr="00BE2B31">
        <w:rPr>
          <w:rFonts w:hint="eastAsia"/>
          <w:i/>
        </w:rPr>
        <w:t>Private Property</w:t>
      </w:r>
      <w:r w:rsidR="00BE2B31">
        <w:rPr>
          <w:rFonts w:hint="eastAsia"/>
        </w:rPr>
        <w:t>, 242.</w:t>
      </w:r>
    </w:p>
  </w:footnote>
  <w:footnote w:id="12">
    <w:p w:rsidR="007D5242" w:rsidRDefault="007D5242">
      <w:pPr>
        <w:pStyle w:val="a9"/>
      </w:pPr>
      <w:r>
        <w:rPr>
          <w:rStyle w:val="ab"/>
        </w:rPr>
        <w:footnoteRef/>
      </w:r>
      <w:r>
        <w:t xml:space="preserve"> </w:t>
      </w:r>
      <w:r w:rsidR="001B1EF3">
        <w:rPr>
          <w:rFonts w:hint="eastAsia"/>
        </w:rPr>
        <w:t xml:space="preserve">Jeremy Bentham, </w:t>
      </w:r>
      <w:r w:rsidR="001B1EF3">
        <w:t>“</w:t>
      </w:r>
      <w:proofErr w:type="spellStart"/>
      <w:r w:rsidR="001B1EF3">
        <w:rPr>
          <w:rFonts w:hint="eastAsia"/>
        </w:rPr>
        <w:t>Pannominal</w:t>
      </w:r>
      <w:proofErr w:type="spellEnd"/>
      <w:r w:rsidR="001B1EF3">
        <w:rPr>
          <w:rFonts w:hint="eastAsia"/>
        </w:rPr>
        <w:t xml:space="preserve"> Fragments ,</w:t>
      </w:r>
      <w:r w:rsidR="001B1EF3">
        <w:t>”</w:t>
      </w:r>
      <w:r w:rsidR="001B1EF3">
        <w:rPr>
          <w:rFonts w:hint="eastAsia"/>
        </w:rPr>
        <w:t xml:space="preserve"> in </w:t>
      </w:r>
      <w:r w:rsidR="001B1EF3" w:rsidRPr="00D4195D">
        <w:rPr>
          <w:rFonts w:hint="eastAsia"/>
          <w:i/>
        </w:rPr>
        <w:t xml:space="preserve">The Works of Jeremy Bentham, Now First Collected; Under the Superintendence of His Executor, John Bowring </w:t>
      </w:r>
      <w:r w:rsidR="001B1EF3" w:rsidRPr="00D4195D">
        <w:rPr>
          <w:i/>
        </w:rPr>
        <w:t>–</w:t>
      </w:r>
      <w:r w:rsidR="001B1EF3" w:rsidRPr="00D4195D">
        <w:rPr>
          <w:rFonts w:hint="eastAsia"/>
          <w:i/>
        </w:rPr>
        <w:t xml:space="preserve"> Part IX, ed.</w:t>
      </w:r>
      <w:r w:rsidR="001B1EF3">
        <w:rPr>
          <w:rFonts w:hint="eastAsia"/>
        </w:rPr>
        <w:t xml:space="preserve"> John Bowring (Edinburgh: William Tait, 1839),</w:t>
      </w:r>
      <w:r w:rsidR="00D4195D">
        <w:rPr>
          <w:rFonts w:hint="eastAsia"/>
        </w:rPr>
        <w:t xml:space="preserve"> 221; Jeremy Bentham, </w:t>
      </w:r>
      <w:r w:rsidR="00D4195D">
        <w:t>“</w:t>
      </w:r>
      <w:r w:rsidR="00D4195D">
        <w:rPr>
          <w:rFonts w:hint="eastAsia"/>
        </w:rPr>
        <w:t>Principles of the Civil Code,</w:t>
      </w:r>
      <w:r w:rsidR="00D4195D">
        <w:t>”</w:t>
      </w:r>
      <w:r w:rsidR="00D4195D">
        <w:rPr>
          <w:rFonts w:hint="eastAsia"/>
        </w:rPr>
        <w:t xml:space="preserve"> in </w:t>
      </w:r>
      <w:r w:rsidR="00D4195D" w:rsidRPr="00D4195D">
        <w:rPr>
          <w:rFonts w:hint="eastAsia"/>
          <w:i/>
        </w:rPr>
        <w:t xml:space="preserve">The Works of Jeremy Bentham, Now First Collected; Under the Superintendence of His Executor, John Bowring </w:t>
      </w:r>
      <w:r w:rsidR="00D4195D" w:rsidRPr="00D4195D">
        <w:rPr>
          <w:i/>
        </w:rPr>
        <w:t>–</w:t>
      </w:r>
      <w:r w:rsidR="00D4195D" w:rsidRPr="00D4195D">
        <w:rPr>
          <w:rFonts w:hint="eastAsia"/>
          <w:i/>
        </w:rPr>
        <w:t xml:space="preserve"> Part II, ed.</w:t>
      </w:r>
      <w:r w:rsidR="00D4195D">
        <w:rPr>
          <w:rFonts w:hint="eastAsia"/>
        </w:rPr>
        <w:t xml:space="preserve"> John Bowring (Edinburgh: William Tait, 1839), 309</w:t>
      </w:r>
    </w:p>
  </w:footnote>
  <w:footnote w:id="13">
    <w:p w:rsidR="007D5242" w:rsidRDefault="007D5242">
      <w:pPr>
        <w:pStyle w:val="a9"/>
      </w:pPr>
      <w:r>
        <w:rPr>
          <w:rStyle w:val="ab"/>
        </w:rPr>
        <w:footnoteRef/>
      </w:r>
      <w:r>
        <w:t xml:space="preserve"> </w:t>
      </w:r>
      <w:r w:rsidR="00944ED6">
        <w:t xml:space="preserve">Charles Darwin, </w:t>
      </w:r>
      <w:r w:rsidR="00944ED6" w:rsidRPr="00944ED6">
        <w:rPr>
          <w:i/>
        </w:rPr>
        <w:t>The Decent of Man: And Selection in Relation to Sex</w:t>
      </w:r>
      <w:r w:rsidR="00944ED6">
        <w:t>, Project Gutenberg</w:t>
      </w:r>
    </w:p>
  </w:footnote>
  <w:footnote w:id="14">
    <w:p w:rsidR="007D5242" w:rsidRDefault="007D5242">
      <w:pPr>
        <w:pStyle w:val="a9"/>
      </w:pPr>
      <w:r>
        <w:rPr>
          <w:rStyle w:val="ab"/>
        </w:rPr>
        <w:footnoteRef/>
      </w:r>
      <w:r>
        <w:t xml:space="preserve"> </w:t>
      </w:r>
      <w:r w:rsidR="00944ED6">
        <w:t>ditto.</w:t>
      </w:r>
    </w:p>
  </w:footnote>
  <w:footnote w:id="15">
    <w:p w:rsidR="007D5242" w:rsidRDefault="007D5242">
      <w:pPr>
        <w:pStyle w:val="a9"/>
      </w:pPr>
      <w:r>
        <w:rPr>
          <w:rStyle w:val="ab"/>
        </w:rPr>
        <w:footnoteRef/>
      </w:r>
      <w:r>
        <w:t xml:space="preserve"> </w:t>
      </w:r>
      <w:r w:rsidR="00944ED6">
        <w:t>Herbert Spencer,</w:t>
      </w:r>
      <w:r w:rsidR="00944ED6" w:rsidRPr="00944ED6">
        <w:rPr>
          <w:i/>
        </w:rPr>
        <w:t xml:space="preserve"> The Principle of Biology</w:t>
      </w:r>
      <w:r w:rsidR="00944ED6">
        <w:rPr>
          <w:rFonts w:hint="eastAsia"/>
        </w:rPr>
        <w:t xml:space="preserve"> (London: Williams and </w:t>
      </w:r>
      <w:proofErr w:type="spellStart"/>
      <w:r w:rsidR="00944ED6">
        <w:rPr>
          <w:rFonts w:hint="eastAsia"/>
        </w:rPr>
        <w:t>Norgate</w:t>
      </w:r>
      <w:proofErr w:type="spellEnd"/>
      <w:r w:rsidR="00944ED6">
        <w:rPr>
          <w:rFonts w:hint="eastAsia"/>
        </w:rPr>
        <w:t>, 1864)</w:t>
      </w:r>
    </w:p>
  </w:footnote>
  <w:footnote w:id="16">
    <w:p w:rsidR="007D5242" w:rsidRDefault="007D5242">
      <w:pPr>
        <w:pStyle w:val="a9"/>
      </w:pPr>
      <w:r>
        <w:rPr>
          <w:rStyle w:val="ab"/>
        </w:rPr>
        <w:footnoteRef/>
      </w:r>
      <w:r>
        <w:t xml:space="preserve"> </w:t>
      </w:r>
      <w:r w:rsidR="00944ED6">
        <w:t xml:space="preserve">Charles Darwin, </w:t>
      </w:r>
      <w:r w:rsidR="00944ED6" w:rsidRPr="00944ED6">
        <w:rPr>
          <w:i/>
        </w:rPr>
        <w:t>The Variation of Animals and Plants under Domestication</w:t>
      </w:r>
      <w:r w:rsidR="00944ED6">
        <w:t xml:space="preserve"> (London: John Murray, 1899)</w:t>
      </w:r>
    </w:p>
  </w:footnote>
  <w:footnote w:id="17">
    <w:p w:rsidR="007D5242" w:rsidRDefault="007D5242">
      <w:pPr>
        <w:pStyle w:val="a9"/>
      </w:pPr>
      <w:r>
        <w:rPr>
          <w:rStyle w:val="ab"/>
        </w:rPr>
        <w:footnoteRef/>
      </w:r>
      <w:r>
        <w:t xml:space="preserve"> </w:t>
      </w:r>
      <w:r w:rsidR="00944ED6">
        <w:t xml:space="preserve">Stephen Jay Gould, “Darwin’s Untimely </w:t>
      </w:r>
      <w:proofErr w:type="spellStart"/>
      <w:r w:rsidR="00944ED6">
        <w:t>Buria</w:t>
      </w:r>
      <w:proofErr w:type="spellEnd"/>
      <w:r w:rsidR="00944ED6">
        <w:t xml:space="preserve">,” in </w:t>
      </w:r>
      <w:r w:rsidR="00944ED6" w:rsidRPr="00944ED6">
        <w:rPr>
          <w:i/>
        </w:rPr>
        <w:t>Philosophy</w:t>
      </w:r>
      <w:r w:rsidR="00944ED6" w:rsidRPr="00944ED6">
        <w:rPr>
          <w:rFonts w:hint="eastAsia"/>
          <w:i/>
        </w:rPr>
        <w:t xml:space="preserve"> </w:t>
      </w:r>
      <w:r w:rsidR="00944ED6" w:rsidRPr="00944ED6">
        <w:rPr>
          <w:i/>
        </w:rPr>
        <w:t>of Biology</w:t>
      </w:r>
      <w:r w:rsidR="00944ED6">
        <w:rPr>
          <w:rFonts w:hint="eastAsia"/>
        </w:rPr>
        <w:t>, ed. Michael Ruth ( New York: Prometheus Books, 1998), 93-98</w:t>
      </w:r>
    </w:p>
  </w:footnote>
  <w:footnote w:id="18">
    <w:p w:rsidR="007D5242" w:rsidRDefault="007D5242">
      <w:pPr>
        <w:pStyle w:val="a9"/>
      </w:pPr>
      <w:r>
        <w:rPr>
          <w:rStyle w:val="ab"/>
        </w:rPr>
        <w:footnoteRef/>
      </w:r>
      <w:r>
        <w:t xml:space="preserve"> </w:t>
      </w:r>
      <w:r w:rsidR="00D6502F">
        <w:t xml:space="preserve">Janet </w:t>
      </w:r>
      <w:proofErr w:type="spellStart"/>
      <w:r w:rsidR="00D6502F">
        <w:t>Broowne</w:t>
      </w:r>
      <w:proofErr w:type="spellEnd"/>
      <w:r w:rsidR="00D6502F">
        <w:t xml:space="preserve">, </w:t>
      </w:r>
      <w:r w:rsidR="00D6502F" w:rsidRPr="00D6502F">
        <w:rPr>
          <w:i/>
        </w:rPr>
        <w:t>Charles Darwin: The Power of Place</w:t>
      </w:r>
      <w:r w:rsidR="00D6502F">
        <w:t xml:space="preserve"> (Princeton, NJ: Princeton University Press, 2002),</w:t>
      </w:r>
    </w:p>
  </w:footnote>
  <w:footnote w:id="19">
    <w:p w:rsidR="00D6502F" w:rsidRDefault="00D6502F" w:rsidP="00D6502F">
      <w:pPr>
        <w:pStyle w:val="a9"/>
      </w:pPr>
      <w:r>
        <w:rPr>
          <w:rStyle w:val="ab"/>
        </w:rPr>
        <w:footnoteRef/>
      </w:r>
      <w:r>
        <w:t xml:space="preserve"> Thomas Paine, “Rights of Man: Being an Answer to Mr. </w:t>
      </w:r>
      <w:proofErr w:type="spellStart"/>
      <w:r>
        <w:t>Bruke’s</w:t>
      </w:r>
      <w:proofErr w:type="spellEnd"/>
      <w:r>
        <w:t xml:space="preserve"> Attack on the French Revolution,” in </w:t>
      </w:r>
      <w:r w:rsidRPr="00D6502F">
        <w:rPr>
          <w:i/>
        </w:rPr>
        <w:t>The</w:t>
      </w:r>
      <w:r w:rsidRPr="00D6502F">
        <w:rPr>
          <w:rFonts w:hint="eastAsia"/>
          <w:i/>
        </w:rPr>
        <w:t xml:space="preserve"> Political Works of Thomas Paine</w:t>
      </w:r>
      <w:r>
        <w:rPr>
          <w:rFonts w:hint="eastAsia"/>
        </w:rPr>
        <w:t xml:space="preserve"> (New York: C. </w:t>
      </w:r>
      <w:proofErr w:type="spellStart"/>
      <w:r>
        <w:rPr>
          <w:rFonts w:hint="eastAsia"/>
        </w:rPr>
        <w:t>Blauchard</w:t>
      </w:r>
      <w:proofErr w:type="spellEnd"/>
      <w:r>
        <w:rPr>
          <w:rFonts w:hint="eastAsia"/>
        </w:rPr>
        <w:t>, 1860)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819" w:rsidRPr="00B0766B" w:rsidRDefault="005C7819" w:rsidP="005C7819">
    <w:pPr>
      <w:jc w:val="center"/>
      <w:rPr>
        <w:rFonts w:ascii="Century" w:eastAsia="ＭＳ 明朝" w:hAnsi="Century" w:cs="Times New Roman"/>
      </w:rPr>
    </w:pPr>
    <w:r w:rsidRPr="00B0766B">
      <w:rPr>
        <w:rFonts w:ascii="Century" w:eastAsia="ＭＳ 明朝" w:hAnsi="Century" w:cs="Times New Roman" w:hint="eastAsia"/>
      </w:rPr>
      <w:t xml:space="preserve">ほぼ週刊コラム　</w:t>
    </w:r>
    <w:r w:rsidRPr="00B0766B">
      <w:rPr>
        <w:rFonts w:ascii="Century" w:eastAsia="ＭＳ 明朝" w:hAnsi="Century" w:cs="Times New Roman"/>
      </w:rPr>
      <w:t>Partnership</w:t>
    </w:r>
    <w:r w:rsidRPr="00B0766B">
      <w:rPr>
        <w:rFonts w:ascii="Century" w:eastAsia="ＭＳ 明朝" w:hAnsi="Century" w:cs="Times New Roman" w:hint="eastAsia"/>
      </w:rPr>
      <w:t>論　その１</w:t>
    </w:r>
    <w:r>
      <w:rPr>
        <w:rFonts w:ascii="Century" w:eastAsia="ＭＳ 明朝" w:hAnsi="Century" w:cs="Times New Roman" w:hint="eastAsia"/>
      </w:rPr>
      <w:t>７３</w:t>
    </w:r>
  </w:p>
  <w:p w:rsidR="005C7819" w:rsidRPr="00B0766B" w:rsidRDefault="005C7819" w:rsidP="005C7819">
    <w:pPr>
      <w:jc w:val="center"/>
      <w:rPr>
        <w:rFonts w:ascii="Century" w:eastAsia="ＭＳ 明朝" w:hAnsi="Century" w:cs="Times New Roman"/>
        <w:b/>
      </w:rPr>
    </w:pPr>
    <w:r w:rsidRPr="00B0766B">
      <w:rPr>
        <w:rFonts w:ascii="Century" w:eastAsia="ＭＳ 明朝" w:hAnsi="Century" w:cs="Times New Roman" w:hint="eastAsia"/>
        <w:b/>
      </w:rPr>
      <w:t>シリーズ：『米国</w:t>
    </w:r>
    <w:r w:rsidRPr="00B0766B">
      <w:rPr>
        <w:rFonts w:ascii="Century" w:eastAsia="ＭＳ 明朝" w:hAnsi="Century" w:cs="Times New Roman"/>
        <w:b/>
      </w:rPr>
      <w:t>Partnership</w:t>
    </w:r>
    <w:r w:rsidRPr="00B0766B">
      <w:rPr>
        <w:rFonts w:ascii="Century" w:eastAsia="ＭＳ 明朝" w:hAnsi="Century" w:cs="Times New Roman" w:hint="eastAsia"/>
        <w:b/>
      </w:rPr>
      <w:t>税制勉強会』の振り返りと準備</w:t>
    </w:r>
  </w:p>
  <w:p w:rsidR="005C7819" w:rsidRDefault="005C7819" w:rsidP="005C7819">
    <w:pPr>
      <w:jc w:val="center"/>
      <w:rPr>
        <w:rFonts w:ascii="Century" w:eastAsia="ＭＳ 明朝" w:hAnsi="Century" w:cs="Times New Roman"/>
        <w:b/>
      </w:rPr>
    </w:pPr>
    <w:r w:rsidRPr="00B0766B">
      <w:rPr>
        <w:rFonts w:ascii="Century" w:eastAsia="ＭＳ 明朝" w:hAnsi="Century" w:cs="Times New Roman" w:hint="eastAsia"/>
        <w:b/>
      </w:rPr>
      <w:t>第十</w:t>
    </w:r>
    <w:r>
      <w:rPr>
        <w:rFonts w:ascii="Century" w:eastAsia="ＭＳ 明朝" w:hAnsi="Century" w:cs="Times New Roman" w:hint="eastAsia"/>
        <w:b/>
      </w:rPr>
      <w:t>九</w:t>
    </w:r>
    <w:r w:rsidRPr="00B0766B">
      <w:rPr>
        <w:rFonts w:ascii="Century" w:eastAsia="ＭＳ 明朝" w:hAnsi="Century" w:cs="Times New Roman" w:hint="eastAsia"/>
        <w:b/>
      </w:rPr>
      <w:t>回勉強会（</w:t>
    </w:r>
    <w:hyperlink r:id="rId1" w:history="1">
      <w:r w:rsidRPr="00B0766B">
        <w:rPr>
          <w:rFonts w:ascii="Century" w:eastAsia="ＭＳ 明朝" w:hAnsi="Century" w:cs="Times New Roman" w:hint="eastAsia"/>
          <w:b/>
          <w:color w:val="0000FF"/>
          <w:u w:val="single"/>
        </w:rPr>
        <w:t>年表</w:t>
      </w:r>
    </w:hyperlink>
    <w:r w:rsidRPr="00B0766B">
      <w:rPr>
        <w:rFonts w:ascii="Century" w:eastAsia="ＭＳ 明朝" w:hAnsi="Century" w:cs="Times New Roman" w:hint="eastAsia"/>
        <w:b/>
      </w:rPr>
      <w:t>項目</w:t>
    </w:r>
    <w:r w:rsidRPr="00B0766B">
      <w:rPr>
        <w:rFonts w:ascii="Century" w:eastAsia="ＭＳ 明朝" w:hAnsi="Century" w:cs="Times New Roman"/>
        <w:b/>
      </w:rPr>
      <w:t>1</w:t>
    </w:r>
    <w:r>
      <w:rPr>
        <w:rFonts w:ascii="Century" w:eastAsia="ＭＳ 明朝" w:hAnsi="Century" w:cs="Times New Roman"/>
        <w:b/>
      </w:rPr>
      <w:t>2</w:t>
    </w:r>
    <w:r w:rsidRPr="00B0766B">
      <w:rPr>
        <w:rFonts w:ascii="Century" w:eastAsia="ＭＳ 明朝" w:hAnsi="Century" w:cs="Times New Roman" w:hint="eastAsia"/>
        <w:b/>
      </w:rPr>
      <w:t>：</w:t>
    </w:r>
    <w:r>
      <w:rPr>
        <w:rFonts w:ascii="Century" w:eastAsia="ＭＳ 明朝" w:hAnsi="Century" w:cs="Times New Roman" w:hint="eastAsia"/>
        <w:b/>
      </w:rPr>
      <w:t>the economic substance doctrine</w:t>
    </w:r>
    <w:r>
      <w:rPr>
        <w:rFonts w:ascii="Century" w:eastAsia="ＭＳ 明朝" w:hAnsi="Century" w:cs="Times New Roman" w:hint="eastAsia"/>
        <w:b/>
      </w:rPr>
      <w:t>の</w:t>
    </w:r>
    <w:r>
      <w:rPr>
        <w:rFonts w:ascii="Century" w:eastAsia="ＭＳ 明朝" w:hAnsi="Century" w:cs="Times New Roman" w:hint="eastAsia"/>
        <w:b/>
      </w:rPr>
      <w:t>codify</w:t>
    </w:r>
    <w:r w:rsidRPr="00B0766B">
      <w:rPr>
        <w:rFonts w:ascii="Century" w:eastAsia="ＭＳ 明朝" w:hAnsi="Century" w:cs="Times New Roman" w:hint="eastAsia"/>
        <w:b/>
      </w:rPr>
      <w:t>）の準備（</w:t>
    </w:r>
    <w:r>
      <w:rPr>
        <w:rFonts w:ascii="Century" w:eastAsia="ＭＳ 明朝" w:hAnsi="Century" w:cs="Times New Roman" w:hint="eastAsia"/>
        <w:b/>
      </w:rPr>
      <w:t>３</w:t>
    </w:r>
    <w:r w:rsidRPr="00B0766B">
      <w:rPr>
        <w:rFonts w:ascii="Century" w:eastAsia="ＭＳ 明朝" w:hAnsi="Century" w:cs="Times New Roman" w:hint="eastAsia"/>
        <w:b/>
      </w:rPr>
      <w:t>）：</w:t>
    </w:r>
  </w:p>
  <w:p w:rsidR="005C7819" w:rsidRPr="005C7819" w:rsidRDefault="005C7819" w:rsidP="005C7819">
    <w:pPr>
      <w:tabs>
        <w:tab w:val="center" w:pos="4252"/>
        <w:tab w:val="right" w:pos="8504"/>
      </w:tabs>
      <w:snapToGrid w:val="0"/>
      <w:jc w:val="center"/>
    </w:pPr>
    <w:r>
      <w:rPr>
        <w:rFonts w:ascii="Century" w:eastAsia="ＭＳ 明朝" w:hAnsi="Century" w:cs="Times New Roman"/>
        <w:b/>
      </w:rPr>
      <w:t>Evangelicals</w:t>
    </w:r>
    <w:r>
      <w:rPr>
        <w:rFonts w:ascii="Century" w:eastAsia="ＭＳ 明朝" w:hAnsi="Century" w:cs="Times New Roman"/>
        <w:b/>
      </w:rPr>
      <w:t>の立場から</w:t>
    </w:r>
    <w:r>
      <w:rPr>
        <w:rFonts w:ascii="Century" w:eastAsia="ＭＳ 明朝" w:hAnsi="Century" w:cs="Times New Roman"/>
        <w:b/>
      </w:rPr>
      <w:t>Partnership</w:t>
    </w:r>
    <w:r>
      <w:rPr>
        <w:rFonts w:ascii="Century" w:eastAsia="ＭＳ 明朝" w:hAnsi="Century" w:cs="Times New Roman"/>
        <w:b/>
      </w:rPr>
      <w:t>経済を論じている</w:t>
    </w:r>
    <w:r>
      <w:rPr>
        <w:rFonts w:ascii="Century" w:eastAsia="ＭＳ 明朝" w:hAnsi="Century" w:cs="Times New Roman"/>
        <w:b/>
      </w:rPr>
      <w:t>Jeremy Rifkin</w:t>
    </w:r>
    <w:r>
      <w:rPr>
        <w:rFonts w:ascii="Century" w:eastAsia="ＭＳ 明朝" w:hAnsi="Century" w:cs="Times New Roman"/>
        <w:b/>
      </w:rPr>
      <w:t>の近著の和訳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1BB2"/>
    <w:multiLevelType w:val="hybridMultilevel"/>
    <w:tmpl w:val="ECB8D19E"/>
    <w:lvl w:ilvl="0" w:tplc="3A6A5414">
      <w:start w:val="1"/>
      <w:numFmt w:val="japaneseCounting"/>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5B501A"/>
    <w:multiLevelType w:val="hybridMultilevel"/>
    <w:tmpl w:val="F2DED20C"/>
    <w:lvl w:ilvl="0" w:tplc="824E6BE6">
      <w:start w:val="1"/>
      <w:numFmt w:val="japaneseCounting"/>
      <w:lvlText w:val="第%1部"/>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71"/>
    <w:rsid w:val="00021AC7"/>
    <w:rsid w:val="00047605"/>
    <w:rsid w:val="00056BB4"/>
    <w:rsid w:val="00061223"/>
    <w:rsid w:val="000668B2"/>
    <w:rsid w:val="00075CD5"/>
    <w:rsid w:val="00080915"/>
    <w:rsid w:val="00080E4B"/>
    <w:rsid w:val="00081DDF"/>
    <w:rsid w:val="000971A8"/>
    <w:rsid w:val="000D2833"/>
    <w:rsid w:val="00145443"/>
    <w:rsid w:val="00146F92"/>
    <w:rsid w:val="001517D6"/>
    <w:rsid w:val="001550E7"/>
    <w:rsid w:val="001B1EF3"/>
    <w:rsid w:val="001B70BA"/>
    <w:rsid w:val="001D1873"/>
    <w:rsid w:val="001D429A"/>
    <w:rsid w:val="001F00D3"/>
    <w:rsid w:val="00211D4E"/>
    <w:rsid w:val="00222B22"/>
    <w:rsid w:val="0025316B"/>
    <w:rsid w:val="0026690C"/>
    <w:rsid w:val="002753E3"/>
    <w:rsid w:val="00297083"/>
    <w:rsid w:val="002978DC"/>
    <w:rsid w:val="002B57B1"/>
    <w:rsid w:val="002C1BE2"/>
    <w:rsid w:val="002F0060"/>
    <w:rsid w:val="00312B0D"/>
    <w:rsid w:val="00312C56"/>
    <w:rsid w:val="0032330B"/>
    <w:rsid w:val="003335C3"/>
    <w:rsid w:val="00334840"/>
    <w:rsid w:val="00340129"/>
    <w:rsid w:val="00342B9E"/>
    <w:rsid w:val="00345C5C"/>
    <w:rsid w:val="00383760"/>
    <w:rsid w:val="003914A7"/>
    <w:rsid w:val="003A4A05"/>
    <w:rsid w:val="003B4089"/>
    <w:rsid w:val="003C7439"/>
    <w:rsid w:val="003D3BF4"/>
    <w:rsid w:val="003F027D"/>
    <w:rsid w:val="003F4D4B"/>
    <w:rsid w:val="00422E11"/>
    <w:rsid w:val="00432558"/>
    <w:rsid w:val="00457C0F"/>
    <w:rsid w:val="00473361"/>
    <w:rsid w:val="00476855"/>
    <w:rsid w:val="00483CC9"/>
    <w:rsid w:val="0048753B"/>
    <w:rsid w:val="004B6F6B"/>
    <w:rsid w:val="004D3F35"/>
    <w:rsid w:val="004E0509"/>
    <w:rsid w:val="004E0642"/>
    <w:rsid w:val="004F08E4"/>
    <w:rsid w:val="00520002"/>
    <w:rsid w:val="0053278C"/>
    <w:rsid w:val="005444C6"/>
    <w:rsid w:val="00544821"/>
    <w:rsid w:val="00593369"/>
    <w:rsid w:val="00596854"/>
    <w:rsid w:val="005A4531"/>
    <w:rsid w:val="005B1D6B"/>
    <w:rsid w:val="005B2AD7"/>
    <w:rsid w:val="005B350A"/>
    <w:rsid w:val="005B5C95"/>
    <w:rsid w:val="005C6F7C"/>
    <w:rsid w:val="005C7819"/>
    <w:rsid w:val="005D3EC8"/>
    <w:rsid w:val="005E4B65"/>
    <w:rsid w:val="0060387C"/>
    <w:rsid w:val="00603CE3"/>
    <w:rsid w:val="00623C48"/>
    <w:rsid w:val="00652783"/>
    <w:rsid w:val="006567F1"/>
    <w:rsid w:val="00683A53"/>
    <w:rsid w:val="0068752D"/>
    <w:rsid w:val="006939FA"/>
    <w:rsid w:val="0069467B"/>
    <w:rsid w:val="006A14DB"/>
    <w:rsid w:val="006A3CF5"/>
    <w:rsid w:val="006A79E9"/>
    <w:rsid w:val="006C2256"/>
    <w:rsid w:val="006D308F"/>
    <w:rsid w:val="006E54CB"/>
    <w:rsid w:val="006F7911"/>
    <w:rsid w:val="00710E1E"/>
    <w:rsid w:val="00733520"/>
    <w:rsid w:val="00744901"/>
    <w:rsid w:val="007827C1"/>
    <w:rsid w:val="0078566F"/>
    <w:rsid w:val="00787EC2"/>
    <w:rsid w:val="007B0EA9"/>
    <w:rsid w:val="007B41DD"/>
    <w:rsid w:val="007C2E3E"/>
    <w:rsid w:val="007C4EF3"/>
    <w:rsid w:val="007D5242"/>
    <w:rsid w:val="007F1311"/>
    <w:rsid w:val="008006DF"/>
    <w:rsid w:val="00840D5B"/>
    <w:rsid w:val="00842686"/>
    <w:rsid w:val="00852D47"/>
    <w:rsid w:val="00870D74"/>
    <w:rsid w:val="00880C72"/>
    <w:rsid w:val="0089284C"/>
    <w:rsid w:val="008943BD"/>
    <w:rsid w:val="008B3721"/>
    <w:rsid w:val="008B3A6E"/>
    <w:rsid w:val="008D2478"/>
    <w:rsid w:val="008E0918"/>
    <w:rsid w:val="0090483D"/>
    <w:rsid w:val="00916D07"/>
    <w:rsid w:val="00921835"/>
    <w:rsid w:val="009274E4"/>
    <w:rsid w:val="00944ED6"/>
    <w:rsid w:val="009924F1"/>
    <w:rsid w:val="009B2477"/>
    <w:rsid w:val="009E2FFB"/>
    <w:rsid w:val="009E757F"/>
    <w:rsid w:val="00A00A08"/>
    <w:rsid w:val="00A15CA8"/>
    <w:rsid w:val="00A21071"/>
    <w:rsid w:val="00A24402"/>
    <w:rsid w:val="00A67A5C"/>
    <w:rsid w:val="00A7655B"/>
    <w:rsid w:val="00A83BA0"/>
    <w:rsid w:val="00B01AF1"/>
    <w:rsid w:val="00B02BFD"/>
    <w:rsid w:val="00B32963"/>
    <w:rsid w:val="00B36BA6"/>
    <w:rsid w:val="00B42051"/>
    <w:rsid w:val="00B55705"/>
    <w:rsid w:val="00B87FAB"/>
    <w:rsid w:val="00B9319B"/>
    <w:rsid w:val="00BC0C3B"/>
    <w:rsid w:val="00BC125F"/>
    <w:rsid w:val="00BD070E"/>
    <w:rsid w:val="00BD5B9F"/>
    <w:rsid w:val="00BE2B31"/>
    <w:rsid w:val="00BF0297"/>
    <w:rsid w:val="00C0163B"/>
    <w:rsid w:val="00C23C4E"/>
    <w:rsid w:val="00C24086"/>
    <w:rsid w:val="00C34551"/>
    <w:rsid w:val="00CA73BE"/>
    <w:rsid w:val="00CD3380"/>
    <w:rsid w:val="00CF3358"/>
    <w:rsid w:val="00D35BBA"/>
    <w:rsid w:val="00D360A9"/>
    <w:rsid w:val="00D4195D"/>
    <w:rsid w:val="00D553AB"/>
    <w:rsid w:val="00D562F2"/>
    <w:rsid w:val="00D6502F"/>
    <w:rsid w:val="00D723A2"/>
    <w:rsid w:val="00D857A1"/>
    <w:rsid w:val="00DA2FB2"/>
    <w:rsid w:val="00DA7DB6"/>
    <w:rsid w:val="00DB232B"/>
    <w:rsid w:val="00DC1FA6"/>
    <w:rsid w:val="00DD68BA"/>
    <w:rsid w:val="00DD714B"/>
    <w:rsid w:val="00DF309B"/>
    <w:rsid w:val="00E01271"/>
    <w:rsid w:val="00E76FA4"/>
    <w:rsid w:val="00E945AF"/>
    <w:rsid w:val="00EA4DE9"/>
    <w:rsid w:val="00ED23B3"/>
    <w:rsid w:val="00F04E7A"/>
    <w:rsid w:val="00F33410"/>
    <w:rsid w:val="00F44666"/>
    <w:rsid w:val="00F57CAA"/>
    <w:rsid w:val="00F858C6"/>
    <w:rsid w:val="00F94DDD"/>
    <w:rsid w:val="00FA1B90"/>
    <w:rsid w:val="00FA47F8"/>
    <w:rsid w:val="00FD1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2BFD"/>
    <w:rPr>
      <w:color w:val="0000FF" w:themeColor="hyperlink"/>
      <w:u w:val="single"/>
    </w:rPr>
  </w:style>
  <w:style w:type="paragraph" w:styleId="a4">
    <w:name w:val="header"/>
    <w:basedOn w:val="a"/>
    <w:link w:val="a5"/>
    <w:uiPriority w:val="99"/>
    <w:unhideWhenUsed/>
    <w:rsid w:val="00340129"/>
    <w:pPr>
      <w:tabs>
        <w:tab w:val="center" w:pos="4252"/>
        <w:tab w:val="right" w:pos="8504"/>
      </w:tabs>
      <w:snapToGrid w:val="0"/>
    </w:pPr>
  </w:style>
  <w:style w:type="character" w:customStyle="1" w:styleId="a5">
    <w:name w:val="ヘッダー (文字)"/>
    <w:basedOn w:val="a0"/>
    <w:link w:val="a4"/>
    <w:uiPriority w:val="99"/>
    <w:rsid w:val="00340129"/>
  </w:style>
  <w:style w:type="paragraph" w:styleId="a6">
    <w:name w:val="footer"/>
    <w:basedOn w:val="a"/>
    <w:link w:val="a7"/>
    <w:uiPriority w:val="99"/>
    <w:unhideWhenUsed/>
    <w:rsid w:val="00340129"/>
    <w:pPr>
      <w:tabs>
        <w:tab w:val="center" w:pos="4252"/>
        <w:tab w:val="right" w:pos="8504"/>
      </w:tabs>
      <w:snapToGrid w:val="0"/>
    </w:pPr>
  </w:style>
  <w:style w:type="character" w:customStyle="1" w:styleId="a7">
    <w:name w:val="フッター (文字)"/>
    <w:basedOn w:val="a0"/>
    <w:link w:val="a6"/>
    <w:uiPriority w:val="99"/>
    <w:rsid w:val="00340129"/>
  </w:style>
  <w:style w:type="paragraph" w:styleId="a8">
    <w:name w:val="List Paragraph"/>
    <w:basedOn w:val="a"/>
    <w:uiPriority w:val="34"/>
    <w:qFormat/>
    <w:rsid w:val="00B01AF1"/>
    <w:pPr>
      <w:ind w:leftChars="400" w:left="840"/>
    </w:pPr>
  </w:style>
  <w:style w:type="paragraph" w:styleId="a9">
    <w:name w:val="footnote text"/>
    <w:basedOn w:val="a"/>
    <w:link w:val="aa"/>
    <w:uiPriority w:val="99"/>
    <w:semiHidden/>
    <w:unhideWhenUsed/>
    <w:rsid w:val="006A3CF5"/>
    <w:pPr>
      <w:snapToGrid w:val="0"/>
      <w:jc w:val="left"/>
    </w:pPr>
  </w:style>
  <w:style w:type="character" w:customStyle="1" w:styleId="aa">
    <w:name w:val="脚注文字列 (文字)"/>
    <w:basedOn w:val="a0"/>
    <w:link w:val="a9"/>
    <w:uiPriority w:val="99"/>
    <w:semiHidden/>
    <w:rsid w:val="006A3CF5"/>
  </w:style>
  <w:style w:type="character" w:styleId="ab">
    <w:name w:val="footnote reference"/>
    <w:basedOn w:val="a0"/>
    <w:uiPriority w:val="99"/>
    <w:semiHidden/>
    <w:unhideWhenUsed/>
    <w:rsid w:val="006A3C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2BFD"/>
    <w:rPr>
      <w:color w:val="0000FF" w:themeColor="hyperlink"/>
      <w:u w:val="single"/>
    </w:rPr>
  </w:style>
  <w:style w:type="paragraph" w:styleId="a4">
    <w:name w:val="header"/>
    <w:basedOn w:val="a"/>
    <w:link w:val="a5"/>
    <w:uiPriority w:val="99"/>
    <w:unhideWhenUsed/>
    <w:rsid w:val="00340129"/>
    <w:pPr>
      <w:tabs>
        <w:tab w:val="center" w:pos="4252"/>
        <w:tab w:val="right" w:pos="8504"/>
      </w:tabs>
      <w:snapToGrid w:val="0"/>
    </w:pPr>
  </w:style>
  <w:style w:type="character" w:customStyle="1" w:styleId="a5">
    <w:name w:val="ヘッダー (文字)"/>
    <w:basedOn w:val="a0"/>
    <w:link w:val="a4"/>
    <w:uiPriority w:val="99"/>
    <w:rsid w:val="00340129"/>
  </w:style>
  <w:style w:type="paragraph" w:styleId="a6">
    <w:name w:val="footer"/>
    <w:basedOn w:val="a"/>
    <w:link w:val="a7"/>
    <w:uiPriority w:val="99"/>
    <w:unhideWhenUsed/>
    <w:rsid w:val="00340129"/>
    <w:pPr>
      <w:tabs>
        <w:tab w:val="center" w:pos="4252"/>
        <w:tab w:val="right" w:pos="8504"/>
      </w:tabs>
      <w:snapToGrid w:val="0"/>
    </w:pPr>
  </w:style>
  <w:style w:type="character" w:customStyle="1" w:styleId="a7">
    <w:name w:val="フッター (文字)"/>
    <w:basedOn w:val="a0"/>
    <w:link w:val="a6"/>
    <w:uiPriority w:val="99"/>
    <w:rsid w:val="00340129"/>
  </w:style>
  <w:style w:type="paragraph" w:styleId="a8">
    <w:name w:val="List Paragraph"/>
    <w:basedOn w:val="a"/>
    <w:uiPriority w:val="34"/>
    <w:qFormat/>
    <w:rsid w:val="00B01AF1"/>
    <w:pPr>
      <w:ind w:leftChars="400" w:left="840"/>
    </w:pPr>
  </w:style>
  <w:style w:type="paragraph" w:styleId="a9">
    <w:name w:val="footnote text"/>
    <w:basedOn w:val="a"/>
    <w:link w:val="aa"/>
    <w:uiPriority w:val="99"/>
    <w:semiHidden/>
    <w:unhideWhenUsed/>
    <w:rsid w:val="006A3CF5"/>
    <w:pPr>
      <w:snapToGrid w:val="0"/>
      <w:jc w:val="left"/>
    </w:pPr>
  </w:style>
  <w:style w:type="character" w:customStyle="1" w:styleId="aa">
    <w:name w:val="脚注文字列 (文字)"/>
    <w:basedOn w:val="a0"/>
    <w:link w:val="a9"/>
    <w:uiPriority w:val="99"/>
    <w:semiHidden/>
    <w:rsid w:val="006A3CF5"/>
  </w:style>
  <w:style w:type="character" w:styleId="ab">
    <w:name w:val="footnote reference"/>
    <w:basedOn w:val="a0"/>
    <w:uiPriority w:val="99"/>
    <w:semiHidden/>
    <w:unhideWhenUsed/>
    <w:rsid w:val="006A3C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46893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2">
          <w:marLeft w:val="0"/>
          <w:marRight w:val="0"/>
          <w:marTop w:val="225"/>
          <w:marBottom w:val="0"/>
          <w:divBdr>
            <w:top w:val="none" w:sz="0" w:space="0" w:color="auto"/>
            <w:left w:val="none" w:sz="0" w:space="0" w:color="auto"/>
            <w:bottom w:val="none" w:sz="0" w:space="0" w:color="auto"/>
            <w:right w:val="none" w:sz="0" w:space="0" w:color="auto"/>
          </w:divBdr>
          <w:divsChild>
            <w:div w:id="1539123717">
              <w:marLeft w:val="0"/>
              <w:marRight w:val="0"/>
              <w:marTop w:val="0"/>
              <w:marBottom w:val="0"/>
              <w:divBdr>
                <w:top w:val="none" w:sz="0" w:space="0" w:color="auto"/>
                <w:left w:val="none" w:sz="0" w:space="0" w:color="auto"/>
                <w:bottom w:val="none" w:sz="0" w:space="0" w:color="auto"/>
                <w:right w:val="none" w:sz="0" w:space="0" w:color="auto"/>
              </w:divBdr>
              <w:divsChild>
                <w:div w:id="1796946573">
                  <w:marLeft w:val="0"/>
                  <w:marRight w:val="0"/>
                  <w:marTop w:val="0"/>
                  <w:marBottom w:val="0"/>
                  <w:divBdr>
                    <w:top w:val="none" w:sz="0" w:space="0" w:color="auto"/>
                    <w:left w:val="none" w:sz="0" w:space="0" w:color="auto"/>
                    <w:bottom w:val="none" w:sz="0" w:space="0" w:color="auto"/>
                    <w:right w:val="none" w:sz="0" w:space="0" w:color="auto"/>
                  </w:divBdr>
                  <w:divsChild>
                    <w:div w:id="1915820610">
                      <w:marLeft w:val="0"/>
                      <w:marRight w:val="0"/>
                      <w:marTop w:val="72"/>
                      <w:marBottom w:val="375"/>
                      <w:divBdr>
                        <w:top w:val="dotted" w:sz="6" w:space="0" w:color="BBBB99"/>
                        <w:left w:val="dotted" w:sz="2" w:space="10" w:color="BBBB99"/>
                        <w:bottom w:val="dotted" w:sz="6" w:space="0" w:color="BBBB99"/>
                        <w:right w:val="dotted" w:sz="2" w:space="10" w:color="BBBB99"/>
                      </w:divBdr>
                      <w:divsChild>
                        <w:div w:id="47385757">
                          <w:marLeft w:val="0"/>
                          <w:marRight w:val="0"/>
                          <w:marTop w:val="0"/>
                          <w:marBottom w:val="0"/>
                          <w:divBdr>
                            <w:top w:val="dotted" w:sz="2" w:space="8" w:color="BBBB99"/>
                            <w:left w:val="dotted" w:sz="6" w:space="22" w:color="BBBB99"/>
                            <w:bottom w:val="dotted" w:sz="6" w:space="1" w:color="EEEECC"/>
                            <w:right w:val="dotted" w:sz="6" w:space="11" w:color="BBBB99"/>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mazon.co.jp/gp/product/B0178FVSWS/ref=oh_aui_d_detailpage_o04_?ie=UTF8&amp;psc=1" TargetMode="External"/><Relationship Id="rId4" Type="http://schemas.microsoft.com/office/2007/relationships/stylesWithEffects" Target="stylesWithEffects.xml"/><Relationship Id="rId9" Type="http://schemas.openxmlformats.org/officeDocument/2006/relationships/hyperlink" Target="http://www.amazon.co.jp/gp/product/B00HY09XGQ/ref=oh_aui_d_detailpage_o03_?ie=UTF8&amp;psc=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lc.ip.rcast.u-tokyo.ac.jp/Column%20hobo-shuukan/2014/20141003%20W113%20economic%20substance%20without%20profit/shiryou/evolution%20history%20of%20US%20partnership%20taxation%20rev8.p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776AE-49FA-4D5A-8E27-1BC4692F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2110</TotalTime>
  <Pages>12</Pages>
  <Words>2452</Words>
  <Characters>13977</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32</cp:revision>
  <dcterms:created xsi:type="dcterms:W3CDTF">2016-01-12T02:05:00Z</dcterms:created>
  <dcterms:modified xsi:type="dcterms:W3CDTF">2016-02-02T04:01:00Z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